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30FD" w:rsidRPr="000B30FD" w:rsidRDefault="000B30FD" w:rsidP="000B30F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CF8E4"/>
          <w:lang w:eastAsia="ru-KZ"/>
        </w:rPr>
      </w:pPr>
      <w:bookmarkStart w:id="0" w:name="_GoBack"/>
      <w:bookmarkEnd w:id="0"/>
      <w:r w:rsidRPr="000B30FD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eastAsia="ru-KZ"/>
        </w:rPr>
        <w:t>Лекция 9: </w:t>
      </w:r>
    </w:p>
    <w:p w:rsidR="000B30FD" w:rsidRPr="000B30FD" w:rsidRDefault="000B30FD" w:rsidP="000B30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KZ"/>
        </w:rPr>
      </w:pPr>
      <w:r w:rsidRPr="000B30F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shd w:val="clear" w:color="auto" w:fill="FCF8E4"/>
          <w:lang w:eastAsia="ru-KZ"/>
        </w:rPr>
        <w:t>Создание физической модели хранилища данных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Цель лекции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Изучив материал настоящей лекции, вы будете знать:</w:t>
      </w:r>
    </w:p>
    <w:p w:rsidR="000B30FD" w:rsidRPr="000B30FD" w:rsidRDefault="000B30FD" w:rsidP="000B30FD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основные объекты, из которых состоит физическая реляционная база данных;</w:t>
      </w:r>
    </w:p>
    <w:p w:rsidR="000B30FD" w:rsidRPr="000B30FD" w:rsidRDefault="000B30FD" w:rsidP="000B30FD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какие стандартные типы данных предусмотрены для реляционных баз данных;</w:t>
      </w:r>
    </w:p>
    <w:p w:rsidR="000B30FD" w:rsidRPr="000B30FD" w:rsidRDefault="000B30FD" w:rsidP="000B30FD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 создать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реляционной базы данных;</w:t>
      </w:r>
    </w:p>
    <w:p w:rsidR="000B30FD" w:rsidRPr="000B30FD" w:rsidRDefault="000B30FD" w:rsidP="000B30FD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 определить </w:t>
      </w:r>
      <w:bookmarkStart w:id="1" w:name="keyword2"/>
      <w:bookmarkEnd w:id="1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спецификацию колонки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0B30FD" w:rsidRPr="000B30FD" w:rsidRDefault="000B30FD" w:rsidP="000B30FD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какие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поддерживаются в реляционных базах данных;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сможете:</w:t>
      </w:r>
    </w:p>
    <w:p w:rsidR="000B30FD" w:rsidRPr="000B30FD" w:rsidRDefault="000B30FD" w:rsidP="000B30FD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построить </w:t>
      </w:r>
      <w:bookmarkStart w:id="2" w:name="keyword4"/>
      <w:bookmarkEnd w:id="2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физическую модель данных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хранилища данных;</w:t>
      </w:r>
    </w:p>
    <w:p w:rsidR="000B30FD" w:rsidRPr="000B30FD" w:rsidRDefault="000B30FD" w:rsidP="000B30FD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применять команды SQL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CREATE TABLE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CREATE INDEX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ALTER TABLE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0B30FD" w:rsidRPr="000B30FD" w:rsidRDefault="000B30FD" w:rsidP="000B30FD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определять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спецификации колонок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 научитесь:</w:t>
      </w:r>
    </w:p>
    <w:p w:rsidR="000B30FD" w:rsidRPr="000B30FD" w:rsidRDefault="000B30FD" w:rsidP="000B30FD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создавать физическую модель хранилища данных.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Литература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 [</w:t>
      </w:r>
      <w:hyperlink r:id="rId5" w:anchor="literature.2" w:history="1">
        <w:r w:rsidRPr="000B30FD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2</w:t>
        </w:r>
      </w:hyperlink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], [</w:t>
      </w:r>
      <w:hyperlink r:id="rId6" w:anchor="literature.3" w:history="1">
        <w:r w:rsidRPr="000B30FD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3</w:t>
        </w:r>
      </w:hyperlink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], [</w:t>
      </w:r>
      <w:hyperlink r:id="rId7" w:anchor="literature.37" w:history="1">
        <w:r w:rsidRPr="000B30FD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37</w:t>
        </w:r>
      </w:hyperlink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], [</w:t>
      </w:r>
      <w:hyperlink r:id="rId8" w:anchor="literature.38" w:history="1">
        <w:r w:rsidRPr="000B30FD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38</w:t>
        </w:r>
      </w:hyperlink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].</w:t>
      </w:r>
    </w:p>
    <w:p w:rsidR="000B30FD" w:rsidRPr="000B30FD" w:rsidRDefault="000B30FD" w:rsidP="000B30FD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" w:name="sect2"/>
      <w:bookmarkEnd w:id="3"/>
      <w:r w:rsidRPr="000B30F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Объекты физической модели данных</w:t>
      </w:r>
    </w:p>
    <w:p w:rsidR="000B30FD" w:rsidRPr="000B30FD" w:rsidRDefault="000B30FD" w:rsidP="000B30FD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4" w:name="sect3"/>
      <w:bookmarkEnd w:id="4"/>
      <w:r w:rsidRPr="000B30FD">
        <w:rPr>
          <w:rFonts w:ascii="Tahoma" w:eastAsia="Times New Roman" w:hAnsi="Tahoma" w:cs="Tahoma"/>
          <w:b/>
          <w:bCs/>
          <w:color w:val="000000"/>
          <w:lang w:eastAsia="ru-KZ"/>
        </w:rPr>
        <w:t>Введение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предыдущих лекциях мы изучали различные аспекты методов логического проектирования ХД. Методы логического проектирования основываются на абстрактном рассмотрении данных. Логическая модель никак не связана с конкретной реализацией модели в БД СУБД.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практике ХД создаются и эксплуатируются как БД под управлением конкретной СУБД. БД, реализующие ХД, создаются на основе </w:t>
      </w:r>
      <w:bookmarkStart w:id="5" w:name="keyword9"/>
      <w:bookmarkEnd w:id="5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физической модели данных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разработанной проектировщиком ХД и реализованной в виде объектов БД.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6" w:name="keyword10"/>
      <w:bookmarkEnd w:id="6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Физическая модель данных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напротив, зависит от конкретной СУБД, в ней содержится информация обо всех объектах базы данных. Поскольку стандартов на объекты базы данных не существует (например, нет стандарта на типы данных), физическая модель зависит от конкретной реализации СУБД и ее диалекта SQL. Следовательно, одной и той же логической модели данных могут соответствовать несколько разных физических моделей.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Основными объектами логической модели данных являются сущности, атрибуты и взаимосвязи. </w:t>
      </w:r>
      <w:bookmarkStart w:id="7" w:name="keyword11"/>
      <w:bookmarkEnd w:id="7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Физическая модель данных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как правило, создается на основе логической, поэтому каждому объекту логической модели соответствует объект физической модели (хотя соответствие может быть неоднозначным). В </w:t>
      </w:r>
      <w:bookmarkStart w:id="8" w:name="keyword12"/>
      <w:bookmarkEnd w:id="8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физической модели данных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сущности логической модели данных соответствует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экземпляру сущности – строка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а атрибуту – колонка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Кроме перечисленных выше объектов, физическая модель может содержать объекты, тип которых зависит от СУБД: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последовательности,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триггеры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процедуры и т.п. Если в логической модели данных не имеет большого значения, какой конкретно тип данных у атрибута, то в физической важно описать всю информацию о конкретных объектах.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Далее, при изложении материала, мы будем предполагать, что имеем дело с реляционными или объектно-реляционными СУБД и соответствующими им диалектами SQL.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Можно выделить два этапа создания </w:t>
      </w:r>
      <w:bookmarkStart w:id="9" w:name="keyword19"/>
      <w:bookmarkEnd w:id="9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физической модели данных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[</w:t>
      </w:r>
      <w:hyperlink r:id="rId9" w:anchor="literature.48" w:history="1">
        <w:r w:rsidRPr="000B30FD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48</w:t>
        </w:r>
      </w:hyperlink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]. Основными целями первого этапа являются:</w:t>
      </w:r>
    </w:p>
    <w:p w:rsidR="000B30FD" w:rsidRPr="000B30FD" w:rsidRDefault="000B30FD" w:rsidP="000B30FD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удовлетворение потребности в хранении данных предметной области в рамках реляционной модели данных, т.е. должны быть созданы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базовые 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хранения информации обо всех сущностях предметной области;</w:t>
      </w:r>
    </w:p>
    <w:p w:rsidR="000B30FD" w:rsidRPr="000B30FD" w:rsidRDefault="000B30FD" w:rsidP="000B30FD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удовлетворение требования целостности данных, т.е. должны быть определены типы колонок и наложены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значения колонок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базовых 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которые бы следовали из бизнес-правил предметной области;</w:t>
      </w:r>
    </w:p>
    <w:p w:rsidR="000B30FD" w:rsidRPr="000B30FD" w:rsidRDefault="000B30FD" w:rsidP="000B30FD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удовлетворение требования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ссылочной целостности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bookmarkStart w:id="10" w:name="keyword23"/>
      <w:bookmarkEnd w:id="10"/>
      <w:proofErr w:type="spellStart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referential</w:t>
      </w:r>
      <w:proofErr w:type="spellEnd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integrity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RI), т.е. в случае принятия решения о </w:t>
      </w:r>
      <w:bookmarkStart w:id="11" w:name="keyword24"/>
      <w:bookmarkEnd w:id="11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поддержки ссылочной целостности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встроенными средствами СУБД должны быть наложены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ссылочной целостности на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исходя из бизнес-правил ссылочной целостности предметной области;</w:t>
      </w:r>
    </w:p>
    <w:p w:rsidR="000B30FD" w:rsidRPr="000B30FD" w:rsidRDefault="000B30FD" w:rsidP="000B30FD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удовлетворение (частично) требования независимости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данных для конечного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 характера физического хранения данных.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первом этапе в рамках требований реляционной модели создаются объекты хранения данных, соответствующие сущностям и взаимосвязям логической модели данных —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т.д.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Главной целью второго этапа является обеспечение требуемого уровня производительности. Для достижения этой цели необходимо учитывать как особенности реализации СУБД, для которой создается физическая модель, так и особенности функционирования будущей информационной системы в целом. Обычно производительность БД измеряется в терминах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производительности транзакций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transaction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performance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повышения </w:t>
      </w:r>
      <w:bookmarkStart w:id="12" w:name="keyword32"/>
      <w:bookmarkEnd w:id="12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производительности транзакций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быть модифицированы объекты, созданные на первом этапе, или созданы новые объекты БД. Другими словами, разработка физической модели представляет собой итерационный процесс, причем итераций (создание объектов – анализ транзакций – модификация объектов – анализ транзакций) может быть несколько. Вопросы повышения </w:t>
      </w:r>
      <w:bookmarkStart w:id="13" w:name="keyword33"/>
      <w:bookmarkEnd w:id="13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производительности транзакций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будут рассмотрены в одной из следующих лекций.</w:t>
      </w:r>
    </w:p>
    <w:p w:rsidR="000B30FD" w:rsidRPr="000B30FD" w:rsidRDefault="000B30FD" w:rsidP="000B30FD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14" w:name="sect4"/>
      <w:bookmarkEnd w:id="14"/>
      <w:r w:rsidRPr="000B30FD">
        <w:rPr>
          <w:rFonts w:ascii="Tahoma" w:eastAsia="Times New Roman" w:hAnsi="Tahoma" w:cs="Tahoma"/>
          <w:b/>
          <w:bCs/>
          <w:color w:val="000000"/>
          <w:lang w:eastAsia="ru-KZ"/>
        </w:rPr>
        <w:t>Иерархия объектов реляционной базы данных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Одной из главных задач, которые обязан решить проектировщик на стадии проектирования физической модели ХД, является задача превращения объектов логической модели данных в объекты реляционной БД. Для решения этой задачи проектировщику необходимо знать: а) какими объектами располагает реляционная база данных в принципе; б) какие объекты поддерживает конкретная СУБД, которая выбрана для реализации базы данных.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Таким образом, мы предполагаем, что решение о выборе СУБД уже принято руководителем ИТ-проекта и согласовано с заказчиком базы данных, т.е. СУБД задана. Проектировщик ХД должен ознакомиться с документацией, в которой описан диалект SQL, поддерживаемый выбранной СУБД. В настоящей лекции предполагается, что была выбрана СУБД семейства MS SQL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компании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Microsoft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хотя подавляющая часть материала охватывает объекты в любой промышленной реляционной СУБД.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Иерархия объектов реляционной БД прописана в стандартах по SQL, в частности, в </w:t>
      </w:r>
      <w:bookmarkStart w:id="15" w:name="keyword34"/>
      <w:bookmarkEnd w:id="15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стандарте SQL-92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 который мы будем ориентироваться при изложении материала настоящей лекции. Этот стандарт поддерживается практически всеми современными СУБД. Иерархия объектов БД показана на </w:t>
      </w:r>
      <w:hyperlink r:id="rId10" w:anchor="image.11.1" w:history="1">
        <w:r w:rsidRPr="000B30FD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11.1</w:t>
        </w:r>
      </w:hyperlink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6" w:name="image.11.1"/>
      <w:bookmarkEnd w:id="16"/>
      <w:r w:rsidRPr="000B30FD">
        <w:rPr>
          <w:rFonts w:ascii="Tahoma" w:eastAsia="Times New Roman" w:hAnsi="Tahoma" w:cs="Tahoma"/>
          <w:noProof/>
          <w:color w:val="0071A6"/>
          <w:sz w:val="18"/>
          <w:szCs w:val="18"/>
          <w:lang w:eastAsia="ru-KZ"/>
        </w:rPr>
        <w:lastRenderedPageBreak/>
        <w:drawing>
          <wp:inline distT="0" distB="0" distL="0" distR="0" wp14:anchorId="26FB6BC1" wp14:editId="10B101FB">
            <wp:extent cx="3975735" cy="5908040"/>
            <wp:effectExtent l="0" t="0" r="5715" b="0"/>
            <wp:docPr id="2" name="Рисунок 2" descr="Иерархия объектов реляционной базы данных, соответствующая стандарту SQL-9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ерархия объектов реляционной базы данных, соответствующая стандарту SQL-9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59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FD" w:rsidRPr="000B30FD" w:rsidRDefault="000B30FD" w:rsidP="000B30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11.1. 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Иерархия объектов реляционной базы данных, соответствующая стандарту SQL-92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самом нижнем уровне находятся объекты, с которыми работает реляционная БД, — столбцы (колонки) и строки. Они, в свою очередь, группируются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Заметим, что в контексте лекции атрибуты, колонки, столбцы и поля считаются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синонимами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То же относится и к терминам "строка", "запись" и "кортеж".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которые представляют физическое отражение логической структуры БД, собираются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Несколько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собираются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каталоги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которые затем могут быть сгруппированы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Следует отметить, что ни одна из групп объектов стандарта SQL-92 не связана со структурами физического хранения информации в памяти компьютеров.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Помимо указанных на рисунке объектов в реляционной базе данных могут быть созданы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триггеры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события, хранимые команды,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хранимые процедуры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ряд других. Теперь перейдем к определению объектов БД.</w:t>
      </w:r>
    </w:p>
    <w:p w:rsidR="000B30FD" w:rsidRPr="000B30FD" w:rsidRDefault="000B30FD" w:rsidP="000B30FD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17" w:name="sect5"/>
      <w:bookmarkEnd w:id="17"/>
      <w:r w:rsidRPr="000B30FD">
        <w:rPr>
          <w:rFonts w:ascii="Tahoma" w:eastAsia="Times New Roman" w:hAnsi="Tahoma" w:cs="Tahoma"/>
          <w:b/>
          <w:bCs/>
          <w:color w:val="000000"/>
          <w:lang w:eastAsia="ru-KZ"/>
        </w:rPr>
        <w:t>Основные объекты реляционной базы данных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lastRenderedPageBreak/>
        <w:t>Кластеры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каталоги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&gt; 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являются обязательными элементами стандарта и, следовательно, программной среды БД.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Под </w:t>
      </w:r>
      <w:bookmarkStart w:id="18" w:name="keyword50"/>
      <w:bookmarkEnd w:id="18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кластером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понимается группа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каталогов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к которым можно обращаться через одно соединение с сервером базы данных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(программная компонента СУБД).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Обычно процедура создания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каталога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определяется реализацией СУБД на конкретной операционной платформе. Под </w:t>
      </w:r>
      <w:bookmarkStart w:id="19" w:name="keyword53"/>
      <w:bookmarkEnd w:id="19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каталогом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понимается группа схем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На практике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каталог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часто ассоциируется с физической базой данных как набором физических файлов операционной системы, которые идентифицируются ее именем.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проектировщика БД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– это общее логическое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отношений законченной базы данных. С точки зрения SQL,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– это контейнер 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других структурных элементов реляционной базы данных.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Принцип размещения элементов БД в каждой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полностью определяется проектировщиком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На практике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часто ассоциируется с объектами определенного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владельца физической БД.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Далее объекты БД будут определяться в контексте СУБД MS SQL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2005/2008. Такой подход принят потому, что проектирование физической модели БД выполняется для конкретной среды ее реализации.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На MS SQL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Sever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2005 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Schema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представляет собой коллекцию объектов базы данных: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хранимых процедур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триггеров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– формирующих единое пространство имен.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являются различными объектами физической БД. У каждой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есть владелец –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пользователь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или роль (см. ниже).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 числу основных объектов реляционных БД относятся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пользователь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0" w:name="keyword75"/>
      <w:bookmarkEnd w:id="20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Table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является базовой структурой реляционной БД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Она представляет собой единицу хранения данных — отношение.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представляет собой двумерный массив данных, в котором колонка определяет значение, а строки содержат данные.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идентифицируется в БД своим уникальным именем, которое включает в себя идентификацию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быть пустой или состоять из набора строк.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1" w:name="keyword80"/>
      <w:bookmarkEnd w:id="21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Представление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View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—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это поименованная динамически поддерживаемая СУБД выборка из одной или нескольких таблиц базы данных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Оператор выборки ограничивает видимые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пользователем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данные. Обычно СУБД гарантирует актуальность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 его формирование производится каждый раз, когда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используется. Иногда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называют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виртуальными таблицами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2" w:name="keyword85"/>
      <w:bookmarkEnd w:id="22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Пользователь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(User) —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это объект, обладающий возможностью создавать или использовать другие объекты базы данных и запрашивать выполнение функций СУБД, таких как организация сеанса работы, изменение состояние базы данных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т.д.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упрощения идентификации и именования объектов в базе данных поддерживаются такие объекты, как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синоним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последовательность и определенные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пользователем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типы данных.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3" w:name="keyword88"/>
      <w:bookmarkEnd w:id="23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Синоним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bookmarkStart w:id="24" w:name="keyword89"/>
      <w:bookmarkEnd w:id="24"/>
      <w:proofErr w:type="spellStart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Synonym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—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это альтернативное имя (псевдоним) объекта реляционной базы данных, которое позволяет иметь доступ к данному объекту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Синоним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быть общим и частным. Общий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синоним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позволяет всем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пользователям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базы данных обращаться к соответствующему объекту по его псевдониму.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Синоним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позволяет скрыть от конечных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пользователей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полную квалификацию объекта в базе данных.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5" w:name="keyword95"/>
      <w:bookmarkEnd w:id="25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Определенные пользователем типы данных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bookmarkStart w:id="26" w:name="keyword96"/>
      <w:bookmarkEnd w:id="26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User-</w:t>
      </w:r>
      <w:proofErr w:type="spellStart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defined</w:t>
      </w:r>
      <w:proofErr w:type="spellEnd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data</w:t>
      </w:r>
      <w:proofErr w:type="spellEnd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types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представляют собой определенные пользователем типы атрибутов (домены), которые отличаются от поддерживаемых (встроенных) СУБД типов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Они определяются на основе встроенных типов.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Правила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Rules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–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это декларативные выражения, ограничивающие возможные значения данных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 формулировки правила используются допустимые предикатные выражения SQL.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Для обеспечения эффективного доступа к данным в реляционных СУБД поддерживается ряд других объектов: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табличная область,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7" w:name="keyword100"/>
      <w:bookmarkEnd w:id="27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Index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—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это объект базы данных, создаваемый для повышения производительности выборки данных и контроля уникальности первичного ключа (если он задан для таблицы)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8" w:name="keyword101"/>
      <w:bookmarkEnd w:id="28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Секция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Partition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—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это объект базы данных, который позволяет представить объект с данными в виде совокупности подобъектов, отнесенных к различным табличным пространствам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Таким образом, секционирование позволяет распределять очень большие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нескольких жестких дисках.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обработки данных специальным образом или для реализации </w:t>
      </w:r>
      <w:bookmarkStart w:id="29" w:name="keyword103"/>
      <w:bookmarkEnd w:id="29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поддержки ссылочной целостности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базы данных используются объекты: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хранимая процедура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функция, команда,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триггер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 помощью этих объектов базы данных можно выполнять так называемую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построчную обработку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record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processing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данных. С точки зрения приложений баз данных построчная обработка — это последовательная выборка данных по одной строке, ее обработка и переход к обработке следующей строки.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Данные объекты реляционной базы данных представляют собой программы, т.е. исполняемый код. Этого код обычно называют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серверным кодом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server-side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code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поскольку он выполняется компьютером, на котором установлено ядро реляционной СУБД. Планирование и разработка такого кода является одной из задач проектировщика реляционной базы данных.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30" w:name="keyword106"/>
      <w:bookmarkEnd w:id="30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Хранимая процедура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Stored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procedure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—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это объект базы данных, представляющий поименованный набор команд SQL и/или операторов специализированных языков обработки программирования базы данных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Функция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Function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—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это объект базы данных, представляющий поименованный набор команд SQL и/или операторов специализированных языков обработки программирования базы данных, который при выполнении возвращает значение — результат вычислений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31" w:name="keyword107"/>
      <w:bookmarkEnd w:id="31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Триггер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Trigger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—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это объект базы данных, который представляет собой специальную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хранимую процедуру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Эта процедура запускается автоматически, когда происходит связанное с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триггером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событие (например, вставка строки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эффективного управления разграничением доступа к данным поддерживается объект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роль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Роль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Role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–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объект базы данных, представляющий собой поименованную совокупность привилегий, которые могут назначаться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пользователям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категориям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пользователей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или другим ролям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32" w:name="sect6"/>
      <w:bookmarkEnd w:id="32"/>
      <w:r w:rsidRPr="000B30FD">
        <w:rPr>
          <w:rFonts w:ascii="Tahoma" w:eastAsia="Times New Roman" w:hAnsi="Tahoma" w:cs="Tahoma"/>
          <w:b/>
          <w:bCs/>
          <w:color w:val="000000"/>
          <w:lang w:eastAsia="ru-KZ"/>
        </w:rPr>
        <w:t>Домены в физической модели данных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логической модели данных среда реализации не учитывается. В ней определяются атрибуты и их возможные значения, такие как строка, число или дата, в идеале атрибуту может назначаться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домен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Домен — это просто тип атрибута, например, "Деньги" или "Рабочий день". Проектировщик может включить ряд проверок допустимости или правил обработки, например, требование, что значение должно быть положительным, ненулевым и иметь максимум два десятичных разряда (это полезно для вычисления сумм рублевых платежей, выставляемых банком на другой банк).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Использование доменов упрощает задачу обеспечения непротиворечивости на стадии логической модели данных. При переходе к проектированию </w:t>
      </w:r>
      <w:bookmarkStart w:id="33" w:name="keyword113"/>
      <w:bookmarkEnd w:id="33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физической модели данных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проектировщику необходимо знать возможности выбранной СУБД по назначению типов данных колонок. В логической модели данных значения, которые может принимать атрибут отношения, также задаются доменом, который наследуется из информационной модели. В физической модели базы данных требуется, чтобы каждый атрибут отношения в базе данных обладал рядом свойств, которые диктуют, что в нем может храниться и что не может. Этими свойствами являются тип, размер 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которые могут еще более ограничивать допустимый набор значений столбца. Задача состоит в преобразовании домена в подходящий тип данных, поддерживаемый СУБД. Таким образом, проектировщик должен знать, какими типами данных он располагает при решении вышеуказанной задачи.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В контексте проектирования физической модели реляционной БД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домен – это выражение, определяющее разрешенные значения для колонок (атрибутов) отношения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При описании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реляционной БД каждой колонке назначается определенный тип данных. Практически, основу определения домена составляет тип данных, содержащихся в колонке, поскольку большинство встроенных типов задают разрешенный интервал значений данных.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11.1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Колонку в базе данных можно описать следующим образом: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amount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NUMBER (8,2) NOT NULL CONSTRAINT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cc_limit_amnt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CHECK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amount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&gt; 0)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колонке "Сумма платежа" (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Amount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 можно размещать только числовые данные; точность этого значения — два значащих десятичных разряда (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NUMBER (8,2)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); она должна быть заполнена для каждой строки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NOT 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); ее значение должно быть положительным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CONSTRAINT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cc_limit_amnt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CHECK (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amount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&gt; 0)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Максимальное значение, которое может храниться в этом столбце, — 999999.99. В этом простом определении колонки мы фактически определили ряд неявных правил, проверку которых MS SQL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принудительно включает при вводе данных в БД.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 видно, дальнейшее определение домена колонки (после присвоения ей типа) выполняется проектировщиком с помощью уточнений правил изменения значений. Такие уточнения поддерживаются в SQL с помощью механизма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 </w:t>
      </w:r>
      <w:bookmarkStart w:id="34" w:name="keyword118"/>
      <w:bookmarkEnd w:id="34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спецификации колонки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 </w:t>
      </w:r>
      <w:bookmarkStart w:id="35" w:name="keyword120"/>
      <w:bookmarkEnd w:id="35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стандарт SQL-92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введено понятие доменов, определенных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пользователем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Определение таких доменов базируется на встроенных типах данных СУБД.</w:t>
      </w:r>
    </w:p>
    <w:p w:rsidR="000B30FD" w:rsidRPr="000B30FD" w:rsidRDefault="000B30FD" w:rsidP="000B30FD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r w:rsidRPr="000B30FD">
        <w:rPr>
          <w:rFonts w:ascii="Tahoma" w:eastAsia="Times New Roman" w:hAnsi="Tahoma" w:cs="Tahoma"/>
          <w:b/>
          <w:bCs/>
          <w:color w:val="000000"/>
          <w:lang w:eastAsia="ru-KZ"/>
        </w:rPr>
        <w:t>Допустимые типы данных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Тип данных — это спецификация, определяющая, какого рода данные могут храниться в объекте БД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 целые числа, символы, данные </w:t>
      </w:r>
      <w:bookmarkStart w:id="36" w:name="keyword122"/>
      <w:bookmarkEnd w:id="36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денежного типа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метки времени и даты, двоичные строки и так далее.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Все допустимые типы данных описаны в </w:t>
      </w:r>
      <w:bookmarkStart w:id="37" w:name="keyword123"/>
      <w:bookmarkEnd w:id="37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стандарте SQL-92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но в большинстве диалектов поддерживается расширенный список типов данных. Однако любой диалект SQL поддерживают три общих типа данных: строковые, числовые и тип 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даты и времени. Задание типа данных определяет значения и длину данных, а также формат их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 визуализации.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всех типов данных определено так называемое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нуль-значение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которое указывает на отсутствие данных в колонке указанного типа, т.е. то обстоятельство, что значение данных в текущий момент времени неизвестно.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Описание типов, данное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ниже, относится к диалекту SQL для СУБД семейства MS SQL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которое имеет существенные отличия от предписаний стандарта SQL. Жирным шрифтом выделена часть зарезервированного слова для определения типа, которую можно использовать как аббревиатуру при определении типа в </w:t>
      </w:r>
      <w:bookmarkStart w:id="38" w:name="keyword127"/>
      <w:bookmarkEnd w:id="38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спецификации колонки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MS SQL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предоставляет набор системных типов данных, определяющих все типы данных, которые могут использоваться в нем. Можно также определять собственные типы данных в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Transact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-SQL или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Microsoft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.NET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Framework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Псевдонимы типов данных основываются на системных типах. Пользовательские типы данных обладают свойствами, зависящими от методов и операторов класса, который создается для них на одном из языков программирования, поддерживающих .NET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Framework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объединении одним оператором двух выражений с разными типами данных, параметрами сортировки, точностями, масштабами или длинами результат определяется следующим образом.</w:t>
      </w:r>
    </w:p>
    <w:p w:rsidR="000B30FD" w:rsidRPr="000B30FD" w:rsidRDefault="000B30FD" w:rsidP="000B30FD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Тип данных результата определяется применением правил очередности типов данных к входным выражениям.</w:t>
      </w:r>
    </w:p>
    <w:p w:rsidR="000B30FD" w:rsidRPr="000B30FD" w:rsidRDefault="000B30FD" w:rsidP="000B30FD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Параметры сортировки результата определяются правилами очередности параметров сортировки, если тип данных результата относится к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char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varchar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text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nchar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nvarchar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ntext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Точность, масштаб и длина результата зависят от точности, масштаба и длины входных выражений.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 xml:space="preserve">Типы данных в СУБД семейства MS SQL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объединены в следующие категории:</w:t>
      </w:r>
    </w:p>
    <w:p w:rsidR="000B30FD" w:rsidRPr="000B30FD" w:rsidRDefault="000B30FD" w:rsidP="000B30FD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точные числа;</w:t>
      </w:r>
    </w:p>
    <w:p w:rsidR="000B30FD" w:rsidRPr="000B30FD" w:rsidRDefault="000B30FD" w:rsidP="000B30FD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приблизительные числа;</w:t>
      </w:r>
    </w:p>
    <w:p w:rsidR="000B30FD" w:rsidRPr="000B30FD" w:rsidRDefault="000B30FD" w:rsidP="000B30FD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дата и время;</w:t>
      </w:r>
    </w:p>
    <w:p w:rsidR="000B30FD" w:rsidRPr="000B30FD" w:rsidRDefault="000B30FD" w:rsidP="000B30FD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символьные строки;</w:t>
      </w:r>
    </w:p>
    <w:p w:rsidR="000B30FD" w:rsidRPr="000B30FD" w:rsidRDefault="000B30FD" w:rsidP="000B30FD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символьные строки в Юникоде;</w:t>
      </w:r>
    </w:p>
    <w:p w:rsidR="000B30FD" w:rsidRPr="000B30FD" w:rsidRDefault="000B30FD" w:rsidP="000B30FD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двоичные данные;</w:t>
      </w:r>
    </w:p>
    <w:p w:rsidR="000B30FD" w:rsidRPr="000B30FD" w:rsidRDefault="000B30FD" w:rsidP="000B30FD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прочие типы данных.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6778"/>
      </w:tblGrid>
      <w:tr w:rsidR="000B30FD" w:rsidRPr="000B30FD" w:rsidTr="000B30FD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Pr="000B30FD" w:rsidRDefault="000B30FD" w:rsidP="000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39" w:name="table.11.1"/>
            <w:bookmarkEnd w:id="39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Таблица 11.1. Допустимые типы данных в языке SQL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Pr="000B30FD" w:rsidRDefault="000B30FD" w:rsidP="000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Тип данных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Pr="000B30FD" w:rsidRDefault="000B30FD" w:rsidP="000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Синтаксис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Pr="000B30FD" w:rsidRDefault="000B30FD" w:rsidP="000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Точные числа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bigint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Целые значения в диапазоне от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445135" cy="207010"/>
                  <wp:effectExtent l="0" t="0" r="0" b="2540"/>
                  <wp:docPr id="23" name="Рисунок 23" descr="-2^{6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-2^{6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до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643890" cy="207010"/>
                  <wp:effectExtent l="0" t="0" r="3810" b="2540"/>
                  <wp:docPr id="22" name="Рисунок 22" descr="2^{63}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^{63}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Целые значения в диапазоне от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445135" cy="207010"/>
                  <wp:effectExtent l="0" t="0" r="0" b="2540"/>
                  <wp:docPr id="21" name="Рисунок 21" descr="-2^{3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-2^{3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до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643890" cy="207010"/>
                  <wp:effectExtent l="0" t="0" r="3810" b="2540"/>
                  <wp:docPr id="20" name="Рисунок 20" descr="2^{31}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^{31}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smallint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Целые значения в диапазоне от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445135" cy="207010"/>
                  <wp:effectExtent l="0" t="0" r="0" b="2540"/>
                  <wp:docPr id="19" name="Рисунок 19" descr="-2^{1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-2^{1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до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516890" cy="222885"/>
                  <wp:effectExtent l="0" t="0" r="0" b="5715"/>
                  <wp:docPr id="18" name="Рисунок 18" descr="2^{15)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^{15)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tinyint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Целые значения в диапазоне от 0 до 255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bit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Целое число, равное 1, 0 или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NULL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decimal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[ (p[ , s] )]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и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numeric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[ (p[ , s] )]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Числа с фиксированной точностью и масштабом. При использовании максимальной точности числа могут принимать значения в диапазоне от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890270" cy="207010"/>
                  <wp:effectExtent l="0" t="0" r="5080" b="2540"/>
                  <wp:docPr id="17" name="Рисунок 17" descr="-10^{38}+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-10^{38}+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до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739775" cy="207010"/>
                  <wp:effectExtent l="0" t="0" r="3175" b="2540"/>
                  <wp:docPr id="16" name="Рисунок 16" descr="10^{38}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0^{38}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</w:t>
            </w:r>
          </w:p>
          <w:p w:rsidR="000B30FD" w:rsidRPr="000B30FD" w:rsidRDefault="000B30FD" w:rsidP="000B30F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p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(точность) - максимальное количество десятичных разрядов числа (как слева, так и справа от десятичной запятой). Точность должна принимать значение от 1 до 38. По умолчанию для точности принимается значение 18.</w:t>
            </w:r>
          </w:p>
          <w:p w:rsidR="000B30FD" w:rsidRPr="000B30FD" w:rsidRDefault="000B30FD" w:rsidP="000B30F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s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(масштаб) - максимальное количество десятичных разрядов числа справа от десятичной запятой. Масштаб может принимать значение от 0 до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p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 Масштаб может быть указан только совместно с точностью. По умолчанию масштаб принимает значение 0, поэтому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0 &lt;= s &lt;= p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 Максимальный размер хранилища зависит от точности.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money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Денежные (валютные) значения в диапазоне от -922 337 203 685 477,5808 до 922 337 203 685 477,5807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smallmoney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Денежные (валютные) значения в диапазоне от -214 748,3648 до 214 748,3647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Pr="000B30FD" w:rsidRDefault="000B30FD" w:rsidP="000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Приблизительные числа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float</w:t>
            </w:r>
            <w:proofErr w:type="spellEnd"/>
          </w:p>
          <w:p w:rsidR="000B30FD" w:rsidRPr="000B30FD" w:rsidRDefault="000B30FD" w:rsidP="000B30F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float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 xml:space="preserve"> [ ( n )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Числовые значения с плавающей запятой в диапазонах: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986155" cy="246380"/>
                  <wp:effectExtent l="0" t="0" r="4445" b="1270"/>
                  <wp:docPr id="15" name="Рисунок 15" descr="-1,79E^{30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-1,79E^{30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-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1105535" cy="246380"/>
                  <wp:effectExtent l="0" t="0" r="0" b="1270"/>
                  <wp:docPr id="14" name="Рисунок 14" descr="-2,23E^{-30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-2,23E^{-30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и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930275" cy="246380"/>
                  <wp:effectExtent l="0" t="0" r="3175" b="1270"/>
                  <wp:docPr id="13" name="Рисунок 13" descr="2,23E^{-30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,23E^{-30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-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819150" cy="246380"/>
                  <wp:effectExtent l="0" t="0" r="0" b="1270"/>
                  <wp:docPr id="12" name="Рисунок 12" descr="1,79E^{30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,79E^{30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</w:t>
            </w:r>
          </w:p>
          <w:p w:rsidR="000B30FD" w:rsidRPr="000B30FD" w:rsidRDefault="000B30FD" w:rsidP="000B30F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- это количество битов, используемых для хранения мантиссы числа в формате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float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при экспоненциальном </w:t>
            </w:r>
            <w:r w:rsidRPr="000B30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представлении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, которое определяет точность данных и размер для хранения. Значение параметра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должно лежать в пределах от 1 до 53. Значением по умолчанию для параметра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является 53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lastRenderedPageBreak/>
              <w:t>real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Числовые значения с плавающей запятой в диапазонах: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914400" cy="246380"/>
                  <wp:effectExtent l="0" t="0" r="0" b="1270"/>
                  <wp:docPr id="11" name="Рисунок 11" descr="-3,40E^{3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-3,40E^{3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-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1025525" cy="246380"/>
                  <wp:effectExtent l="0" t="0" r="3175" b="1270"/>
                  <wp:docPr id="10" name="Рисунок 10" descr="-1,18E^{-3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-1,18E^{-3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и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858520" cy="246380"/>
                  <wp:effectExtent l="0" t="0" r="0" b="1270"/>
                  <wp:docPr id="9" name="Рисунок 9" descr="1,18E^{-3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,18E^{-3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-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739775" cy="246380"/>
                  <wp:effectExtent l="0" t="0" r="3175" b="1270"/>
                  <wp:docPr id="8" name="Рисунок 8" descr="3,40E^{3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3,40E^{3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Pr="000B30FD" w:rsidRDefault="000B30FD" w:rsidP="000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Дата и время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Дата в формате ГГГГ-ММ-ДД. Диапазон значений от 0001-01-01 до 9999-12-31, от 1 января 1 года до 31 декабря 9999 года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datetime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Определяет дату, включающую время дня с долями секунды в 24-часовом формате, 1 января 1753 года - 31 декабря 9999 года, от 00:00:00 до 23:59:590,997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smalldatetime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Определяет дату, сочетающуюся со временем дня. Время представлено в 24-часовом формате с секундами, всегда равными нулю (:00), без долей секунд, от 01.01.1900 до 06.06.2079, 1 января 1900 года - 6 июня 2079 года, от 00:00:00 до 23:59:59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Определяет время дня. Время без учета часового пояса в 24-часовом формате, от 00:00:00.0000000 до 23:59:59.9999999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datetime2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Определяет дату, объединенную со временем дня в 24-часовом формате. От 0001-01-01 до 9999-12-31, с 1 января 1 года нашей эры до 31 декабря 9999 года нашей эры, от 00:00:00 до 23:59:59.9999999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datetimeoffset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Определяет дату, объединенную со временем дня, с учетом часового пояса в 24-часовом формате, от 0001-01-01 до 9999-12-31, с 1 января 1 года нашей эры до 31 декабря 9999 года нашей эры, от 00:00:00 до 23:59:59.9999999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Pr="000B30FD" w:rsidRDefault="000B30FD" w:rsidP="000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Символьные строки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varchar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 xml:space="preserve"> [( n| 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max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 xml:space="preserve"> )]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Символьные данные переменной длины, не в Юникоде.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 может иметь значение от 1 до 8 000, </w:t>
            </w:r>
            <w:proofErr w:type="spellStart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max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означает, что максимальный размер хранения равен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643890" cy="207010"/>
                  <wp:effectExtent l="0" t="0" r="3810" b="2540"/>
                  <wp:docPr id="7" name="Рисунок 7" descr="2^{31}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^{31}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байт. Размер хранения равен фактической длине данных плюс два байта. Введенные данные могут иметь длину 0 символов. </w:t>
            </w:r>
            <w:r w:rsidRPr="000B30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Синонимами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по стандарту ISO для типа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varchar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являются типы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char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 </w:t>
            </w:r>
            <w:bookmarkStart w:id="40" w:name="keyword130"/>
            <w:bookmarkEnd w:id="40"/>
            <w:proofErr w:type="spellStart"/>
            <w:r w:rsidRPr="000B30FD">
              <w:rPr>
                <w:rFonts w:ascii="Courier New" w:eastAsia="Times New Roman" w:hAnsi="Courier New" w:cs="Courier New"/>
                <w:i/>
                <w:iCs/>
                <w:color w:val="8B0000"/>
                <w:sz w:val="24"/>
                <w:szCs w:val="24"/>
                <w:lang w:eastAsia="ru-KZ"/>
              </w:rPr>
              <w:t>varying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или </w:t>
            </w:r>
            <w:bookmarkStart w:id="41" w:name="keyword131"/>
            <w:bookmarkEnd w:id="41"/>
            <w:proofErr w:type="spellStart"/>
            <w:r w:rsidRPr="000B30FD">
              <w:rPr>
                <w:rFonts w:ascii="Courier New" w:eastAsia="Times New Roman" w:hAnsi="Courier New" w:cs="Courier New"/>
                <w:i/>
                <w:iCs/>
                <w:color w:val="8B0000"/>
                <w:sz w:val="24"/>
                <w:szCs w:val="24"/>
                <w:lang w:eastAsia="ru-KZ"/>
              </w:rPr>
              <w:t>character</w:t>
            </w:r>
            <w:proofErr w:type="spellEnd"/>
            <w:r w:rsidRPr="000B30FD">
              <w:rPr>
                <w:rFonts w:ascii="Courier New" w:eastAsia="Times New Roman" w:hAnsi="Courier New" w:cs="Courier New"/>
                <w:i/>
                <w:iCs/>
                <w:color w:val="8B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B30FD">
              <w:rPr>
                <w:rFonts w:ascii="Courier New" w:eastAsia="Times New Roman" w:hAnsi="Courier New" w:cs="Courier New"/>
                <w:i/>
                <w:iCs/>
                <w:color w:val="8B0000"/>
                <w:sz w:val="24"/>
                <w:szCs w:val="24"/>
                <w:lang w:eastAsia="ru-KZ"/>
              </w:rPr>
              <w:t>varying</w:t>
            </w:r>
            <w:proofErr w:type="spellEnd"/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char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 xml:space="preserve"> [ ( n )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Символьные данные фиксированной длины, не в Юникоде, с длиной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байт. Значение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должно находиться в интервале от 1 до 8000. Размер хранения данных этого типа равен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байт. </w:t>
            </w:r>
            <w:r w:rsidRPr="000B30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Синонимом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 по стандарту ISO для типа </w:t>
            </w:r>
            <w:proofErr w:type="spellStart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char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является </w:t>
            </w:r>
            <w:proofErr w:type="spellStart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character</w:t>
            </w:r>
            <w:proofErr w:type="spellEnd"/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text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Этот тип данных представляет данные, отличные от данных Юникод, с использованием кодовой страницы сервера. Максимальная длина данных -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278130" cy="198755"/>
                  <wp:effectExtent l="0" t="0" r="7620" b="0"/>
                  <wp:docPr id="6" name="Рисунок 6" descr="2^{3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^{3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- 1 (2 147 483 647) символов. Если в кодовой странице сервера используются двухбайтовые символы, объем занимаемого типом пространства все равно не превышает 2 147 483 647 байт. Он может быть менее 2 147 483 647 байт - в зависимости от строки символов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Pr="000B30FD" w:rsidRDefault="000B30FD" w:rsidP="000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Символьные строки в Юникоде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nchar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 xml:space="preserve"> [ ( n )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Символьные данные в Юникоде длиной в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символов. Аргумент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должен иметь значение от 1 до 4000. Размер хранилища вдвое больше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байт. </w:t>
            </w:r>
            <w:r w:rsidRPr="000B30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Синонимами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 по стандарту ISO 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для типа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nchar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являются типы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national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char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и </w:t>
            </w:r>
            <w:bookmarkStart w:id="42" w:name="keyword134"/>
            <w:bookmarkEnd w:id="42"/>
            <w:proofErr w:type="spellStart"/>
            <w:r w:rsidRPr="000B30FD">
              <w:rPr>
                <w:rFonts w:ascii="Courier New" w:eastAsia="Times New Roman" w:hAnsi="Courier New" w:cs="Courier New"/>
                <w:i/>
                <w:iCs/>
                <w:color w:val="8B0000"/>
                <w:sz w:val="24"/>
                <w:szCs w:val="24"/>
                <w:lang w:eastAsia="ru-KZ"/>
              </w:rPr>
              <w:t>national</w:t>
            </w:r>
            <w:proofErr w:type="spellEnd"/>
            <w:r w:rsidRPr="000B30FD">
              <w:rPr>
                <w:rFonts w:ascii="Courier New" w:eastAsia="Times New Roman" w:hAnsi="Courier New" w:cs="Courier New"/>
                <w:i/>
                <w:iCs/>
                <w:color w:val="8B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B30FD">
              <w:rPr>
                <w:rFonts w:ascii="Courier New" w:eastAsia="Times New Roman" w:hAnsi="Courier New" w:cs="Courier New"/>
                <w:i/>
                <w:iCs/>
                <w:color w:val="8B0000"/>
                <w:sz w:val="24"/>
                <w:szCs w:val="24"/>
                <w:lang w:eastAsia="ru-KZ"/>
              </w:rPr>
              <w:t>character</w:t>
            </w:r>
            <w:proofErr w:type="spellEnd"/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lastRenderedPageBreak/>
              <w:t>nvarchar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 xml:space="preserve"> [(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n|max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 xml:space="preserve"> )]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Символьные данные в Юникоде переменной длины. Аргумент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может принимать значение от 1 до 4 000. Аргумент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max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указывает, что максимальный размер хранилища равен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643890" cy="207010"/>
                  <wp:effectExtent l="0" t="0" r="3810" b="2540"/>
                  <wp:docPr id="5" name="Рисунок 5" descr="2^{31}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^{31}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байт. Размер хранилища в байтах вдвое больше числа введенных символов + 2 байта. Введенные данные могут иметь длину в 0 символов. </w:t>
            </w:r>
            <w:r w:rsidRPr="000B30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Синонимами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по стандарту ISO для типа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nvarchar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являются типы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national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char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 </w:t>
            </w:r>
            <w:bookmarkStart w:id="43" w:name="keyword136"/>
            <w:bookmarkEnd w:id="43"/>
            <w:proofErr w:type="spellStart"/>
            <w:r w:rsidRPr="000B30FD">
              <w:rPr>
                <w:rFonts w:ascii="Courier New" w:eastAsia="Times New Roman" w:hAnsi="Courier New" w:cs="Courier New"/>
                <w:i/>
                <w:iCs/>
                <w:color w:val="8B0000"/>
                <w:sz w:val="24"/>
                <w:szCs w:val="24"/>
                <w:lang w:eastAsia="ru-KZ"/>
              </w:rPr>
              <w:t>varying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и </w:t>
            </w:r>
            <w:bookmarkStart w:id="44" w:name="keyword137"/>
            <w:bookmarkEnd w:id="44"/>
            <w:proofErr w:type="spellStart"/>
            <w:r w:rsidRPr="000B30FD">
              <w:rPr>
                <w:rFonts w:ascii="Courier New" w:eastAsia="Times New Roman" w:hAnsi="Courier New" w:cs="Courier New"/>
                <w:i/>
                <w:iCs/>
                <w:color w:val="8B0000"/>
                <w:sz w:val="24"/>
                <w:szCs w:val="24"/>
                <w:lang w:eastAsia="ru-KZ"/>
              </w:rPr>
              <w:t>national</w:t>
            </w:r>
            <w:proofErr w:type="spellEnd"/>
            <w:r w:rsidRPr="000B30FD">
              <w:rPr>
                <w:rFonts w:ascii="Courier New" w:eastAsia="Times New Roman" w:hAnsi="Courier New" w:cs="Courier New"/>
                <w:i/>
                <w:iCs/>
                <w:color w:val="8B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B30FD">
              <w:rPr>
                <w:rFonts w:ascii="Courier New" w:eastAsia="Times New Roman" w:hAnsi="Courier New" w:cs="Courier New"/>
                <w:i/>
                <w:iCs/>
                <w:color w:val="8B0000"/>
                <w:sz w:val="24"/>
                <w:szCs w:val="24"/>
                <w:lang w:eastAsia="ru-KZ"/>
              </w:rPr>
              <w:t>character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 </w:t>
            </w:r>
            <w:bookmarkStart w:id="45" w:name="keyword138"/>
            <w:bookmarkEnd w:id="45"/>
            <w:proofErr w:type="spellStart"/>
            <w:r w:rsidRPr="000B30FD">
              <w:rPr>
                <w:rFonts w:ascii="Courier New" w:eastAsia="Times New Roman" w:hAnsi="Courier New" w:cs="Courier New"/>
                <w:i/>
                <w:iCs/>
                <w:color w:val="8B0000"/>
                <w:sz w:val="24"/>
                <w:szCs w:val="24"/>
                <w:lang w:eastAsia="ru-KZ"/>
              </w:rPr>
              <w:t>varying</w:t>
            </w:r>
            <w:proofErr w:type="spellEnd"/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ntext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Этот тип данных представляет символьные данные в Юникоде переменной длины, включающие до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278130" cy="198755"/>
                  <wp:effectExtent l="0" t="0" r="7620" b="0"/>
                  <wp:docPr id="4" name="Рисунок 4" descr="2^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^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- 1 (1 073 741 823) символов. Объем занимаемого этим типом пространства (в байтах) в два раза превышает число символов. В спецификации SQL-2003 </w:t>
            </w:r>
            <w:r w:rsidRPr="000B30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синонимом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типа данных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ntext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является тип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national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text</w:t>
            </w:r>
            <w:proofErr w:type="spellEnd"/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Pr="000B30FD" w:rsidRDefault="000B30FD" w:rsidP="000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Двоичные данные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binary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 xml:space="preserve"> [ ( n )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Двоичные данные фиксированной длины размером в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байт, где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- значение от 1 до 8000. Размер хранения составляет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байт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varbinary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 xml:space="preserve"> [(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n|max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)]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Двоичные данные переменной длины.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могут иметь значение от 1 до 8000;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max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означает максимальную длину хранения, которая составляет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643890" cy="207010"/>
                  <wp:effectExtent l="0" t="0" r="3810" b="2540"/>
                  <wp:docPr id="3" name="Рисунок 3" descr="2^{31}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^{31}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байт. Размер хранения - это фактическая длина введенных данных плюс 2 байта. Введенные данные могут иметь размер 0 символов. В SQL-2003 </w:t>
            </w:r>
            <w:r w:rsidRPr="000B30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синонимом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для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varbinary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является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binary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 </w:t>
            </w:r>
            <w:bookmarkStart w:id="46" w:name="keyword141"/>
            <w:bookmarkEnd w:id="46"/>
            <w:proofErr w:type="spellStart"/>
            <w:r w:rsidRPr="000B30FD">
              <w:rPr>
                <w:rFonts w:ascii="Courier New" w:eastAsia="Times New Roman" w:hAnsi="Courier New" w:cs="Courier New"/>
                <w:i/>
                <w:iCs/>
                <w:color w:val="8B0000"/>
                <w:sz w:val="24"/>
                <w:szCs w:val="24"/>
                <w:lang w:eastAsia="ru-KZ"/>
              </w:rPr>
              <w:t>varying</w:t>
            </w:r>
            <w:proofErr w:type="spellEnd"/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image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Этот тип представляет двоичные данные переменной длины, включающие от 0 до </w:t>
            </w:r>
            <w:r w:rsidRPr="000B3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>
                  <wp:extent cx="278130" cy="198755"/>
                  <wp:effectExtent l="0" t="0" r="7620" b="0"/>
                  <wp:docPr id="1" name="Рисунок 1" descr="2^{3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^{3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- 1 (2 147 483 647) байт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Pr="000B30FD" w:rsidRDefault="000B30FD" w:rsidP="000B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Прочие типы данных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timestamp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Это тип данных, который представляет собой автоматически сформированные уникальные двоичные числа в базе данных. Тип данных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timestamp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используется в основном в качестве механизма для отметки версий строк </w:t>
            </w:r>
            <w:r w:rsidRPr="000B30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таблицы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 Размер при хранении - 8 байт. Тип данных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timestamp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- всего лишь увеличивающееся значение, которое не сохраняет дату или время. Тип данных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datetime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используется для записи даты или времени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xml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 xml:space="preserve"> ([CONTENT| DOCUMENT] 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xml_schema_collection</w:t>
            </w:r>
            <w:proofErr w:type="spellEnd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 xml:space="preserve">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Тип данных, в котором хранятся XML-данные. Можно хранить экземпляры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xml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в столбце либо в переменной типа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xml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</w:t>
            </w:r>
          </w:p>
          <w:p w:rsidR="000B30FD" w:rsidRPr="000B30FD" w:rsidRDefault="000B30FD" w:rsidP="000B30F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CONTENT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 Экземпляр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xml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должен быть корректным XML-фрагментом. XML-данные могут содержать несколько (0 или больше) элементов верхнего уровня. Текстовые узлы разрешены на верхнем уровне. Это поведение установлено по умолчанию.</w:t>
            </w:r>
          </w:p>
          <w:p w:rsidR="000B30FD" w:rsidRPr="000B30FD" w:rsidRDefault="000B30FD" w:rsidP="000B30F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DOCUMENT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 Экземпляр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xml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должен быть корректным XML-документом. XML-данные должны содержать только один корневой элемент. Текстовые узлы на верхнем уровне запрещены.</w:t>
            </w:r>
          </w:p>
          <w:p w:rsidR="000B30FD" w:rsidRPr="000B30FD" w:rsidRDefault="000B30FD" w:rsidP="000B30F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lastRenderedPageBreak/>
              <w:t>xml_schema_collection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 Имя коллекции XML- </w:t>
            </w:r>
            <w:r w:rsidRPr="000B30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схем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. Чтобы создать типизированный столбец или переменную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xml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, можно дополнительно указать имя коллекции XML- </w:t>
            </w:r>
            <w:r w:rsidRPr="000B30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схем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. Дополнительные сведения о типизированном и </w:t>
            </w:r>
            <w:proofErr w:type="spellStart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нетипизированном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 XML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lastRenderedPageBreak/>
              <w:t>sql_variant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Столбец типа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sql_variant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может содержать строки различных типов данных. Например, столбец, определенный как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sql_variant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, может хранить значения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int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,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binary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и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char</w:t>
            </w:r>
            <w:proofErr w:type="spellEnd"/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table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Особый тип данных, который можно использовать для хранения результирующего набора с целью последующей его обработки. Тип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table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применяется, главным образом, для временного хранения набора строк, возвращаемого в качестве результирующего набора возвращающей табличное значение функции</w:t>
            </w:r>
          </w:p>
        </w:tc>
      </w:tr>
      <w:tr w:rsidR="000B30FD" w:rsidRP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cursor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Pr="000B30FD" w:rsidRDefault="000B30FD" w:rsidP="000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Тип данных для переменных или выходных параметров </w:t>
            </w:r>
            <w:r w:rsidRPr="000B30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хранимых процедур</w:t>
            </w:r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, которые содержат ссылку на курсор. Любая переменная, созданная с типом данных </w:t>
            </w:r>
            <w:proofErr w:type="spellStart"/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cursor</w:t>
            </w:r>
            <w:proofErr w:type="spellEnd"/>
            <w:r w:rsidRPr="000B30FD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, может принимать значение </w:t>
            </w:r>
            <w:r w:rsidRPr="000B30FD">
              <w:rPr>
                <w:rFonts w:ascii="Courier New" w:eastAsia="Times New Roman" w:hAnsi="Courier New" w:cs="Courier New"/>
                <w:color w:val="8B0000"/>
                <w:sz w:val="24"/>
                <w:szCs w:val="24"/>
                <w:lang w:eastAsia="ru-KZ"/>
              </w:rPr>
              <w:t>NULL</w:t>
            </w:r>
          </w:p>
        </w:tc>
      </w:tr>
    </w:tbl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Итак, мы рассмотрели основные объекты БД и допустимые типы данных, которыми располагает проектировщик ХД при использовании СУБД семейства MS SQL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Далее поговорим об алгоритме создания физической модели ХД.</w:t>
      </w:r>
    </w:p>
    <w:p w:rsidR="000B30FD" w:rsidRDefault="000B30FD" w:rsidP="000B30FD">
      <w:pPr>
        <w:pStyle w:val="3"/>
        <w:shd w:val="clear" w:color="auto" w:fill="FFFFFF"/>
        <w:spacing w:before="75" w:after="7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Моделирование объектов физической модели хранилища данных</w:t>
      </w:r>
    </w:p>
    <w:p w:rsidR="000B30FD" w:rsidRDefault="000B30FD" w:rsidP="000B30FD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bookmarkStart w:id="47" w:name="sect9"/>
      <w:bookmarkEnd w:id="47"/>
      <w:r>
        <w:rPr>
          <w:rFonts w:ascii="Tahoma" w:hAnsi="Tahoma" w:cs="Tahoma"/>
          <w:color w:val="000000"/>
          <w:sz w:val="22"/>
          <w:szCs w:val="22"/>
        </w:rPr>
        <w:t>Описание учебного примера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Рассмотрим в качестве примера логическую модель ХД типа "звезда" на </w:t>
      </w:r>
      <w:hyperlink r:id="rId31" w:anchor="image.11.2" w:history="1">
        <w:r>
          <w:rPr>
            <w:rStyle w:val="a4"/>
            <w:rFonts w:ascii="Tahoma" w:eastAsiaTheme="majorEastAsia" w:hAnsi="Tahoma" w:cs="Tahoma"/>
            <w:color w:val="0071A6"/>
            <w:sz w:val="18"/>
            <w:szCs w:val="18"/>
          </w:rPr>
          <w:t>рис. 11.2</w:t>
        </w:r>
      </w:hyperlink>
      <w:r>
        <w:rPr>
          <w:rFonts w:ascii="Tahoma" w:hAnsi="Tahoma" w:cs="Tahoma"/>
          <w:color w:val="000000"/>
          <w:sz w:val="18"/>
          <w:szCs w:val="18"/>
        </w:rPr>
        <w:t> и построим на ее основе физическую модель ХД.</w:t>
      </w:r>
    </w:p>
    <w:p w:rsidR="000B30FD" w:rsidRDefault="000B30FD" w:rsidP="000B30FD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bookmarkStart w:id="48" w:name="image.11.2"/>
      <w:bookmarkEnd w:id="48"/>
      <w:r>
        <w:rPr>
          <w:rFonts w:ascii="Tahoma" w:hAnsi="Tahoma" w:cs="Tahoma"/>
          <w:noProof/>
          <w:color w:val="0071A6"/>
          <w:sz w:val="18"/>
          <w:szCs w:val="18"/>
        </w:rPr>
        <w:lastRenderedPageBreak/>
        <w:drawing>
          <wp:inline distT="0" distB="0" distL="0" distR="0">
            <wp:extent cx="5908040" cy="5597525"/>
            <wp:effectExtent l="0" t="0" r="0" b="3175"/>
            <wp:docPr id="27" name="Рисунок 27" descr="Логическая модель хранилища данных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Логическая модель хранилища данных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559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FD" w:rsidRDefault="000B30FD" w:rsidP="000B30FD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t>Рис. 11.2. </w:t>
      </w:r>
      <w:r>
        <w:rPr>
          <w:rFonts w:ascii="Tahoma" w:hAnsi="Tahoma" w:cs="Tahoma"/>
          <w:color w:val="000000"/>
          <w:sz w:val="18"/>
          <w:szCs w:val="18"/>
        </w:rPr>
        <w:t>Логическая модель хранилища данных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Логическая модель ХД, приведенная на рисунке, была разработана для анализа продаж компании в разрезах товаров, продавцов, покупателей, времени продаж. Она включает в себя четыре сущности для измерений: "Время"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Time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"Покупатель"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Customer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"Товар"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Product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"Продавец"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Employee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– и одну сущность для фактов "Продажи"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Sale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 видно из приведенной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схемы</w:t>
      </w:r>
      <w:r>
        <w:rPr>
          <w:rFonts w:ascii="Tahoma" w:hAnsi="Tahoma" w:cs="Tahoma"/>
          <w:color w:val="000000"/>
          <w:sz w:val="18"/>
          <w:szCs w:val="18"/>
        </w:rPr>
        <w:t>, для атрибутов определены домены "Целое число", "Десятичное число", "Текст" размером в 20 и 40 символов.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Описание атрибутов модели приведено в </w:t>
      </w:r>
      <w:hyperlink r:id="rId34" w:anchor="table.11.1" w:history="1">
        <w:r>
          <w:rPr>
            <w:rStyle w:val="a4"/>
            <w:rFonts w:ascii="Tahoma" w:eastAsiaTheme="majorEastAsia" w:hAnsi="Tahoma" w:cs="Tahoma"/>
            <w:color w:val="0071A6"/>
            <w:sz w:val="18"/>
            <w:szCs w:val="18"/>
          </w:rPr>
          <w:t>табл. 11.2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4122"/>
        <w:gridCol w:w="2336"/>
      </w:tblGrid>
      <w:tr w:rsidR="000B30FD" w:rsidTr="000B30FD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Default="000B30FD">
            <w:pPr>
              <w:jc w:val="center"/>
              <w:rPr>
                <w:sz w:val="24"/>
                <w:szCs w:val="24"/>
              </w:rPr>
            </w:pPr>
            <w:bookmarkStart w:id="49" w:name="table.11.2"/>
            <w:bookmarkEnd w:id="49"/>
            <w:r>
              <w:t>Таблица 11.2. Описание атрибутов модели хранилища данных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Default="000B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Атрибут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Default="000B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Default="000B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Сущность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Time_ID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Идентификатор времени, ключ сущности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"Время" (</w:t>
            </w:r>
            <w:proofErr w:type="spellStart"/>
            <w:r>
              <w:t>Time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Year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"Время" (</w:t>
            </w:r>
            <w:proofErr w:type="spellStart"/>
            <w:r>
              <w:t>Time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lastRenderedPageBreak/>
              <w:t>Quarter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Квартал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"Время" (</w:t>
            </w:r>
            <w:proofErr w:type="spellStart"/>
            <w:r>
              <w:t>Time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Cust_ID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Идентификатор покупателя, ключ сущности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"Покупатель" (</w:t>
            </w:r>
            <w:proofErr w:type="spellStart"/>
            <w:r>
              <w:t>Customer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FName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Имя покупателя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"Покупатель" (</w:t>
            </w:r>
            <w:proofErr w:type="spellStart"/>
            <w:r>
              <w:t>Customer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LName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Фамилия покупателя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"Покупатель" (</w:t>
            </w:r>
            <w:proofErr w:type="spellStart"/>
            <w:r>
              <w:t>Customer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Address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Адрес покупателя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"Покупатель" (</w:t>
            </w:r>
            <w:proofErr w:type="spellStart"/>
            <w:r>
              <w:t>Customer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Company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Место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"Покупатель" (</w:t>
            </w:r>
            <w:proofErr w:type="spellStart"/>
            <w:r>
              <w:t>Customer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Prod_ID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Идентификатор товара, ключ сущности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"Товар" (</w:t>
            </w:r>
            <w:proofErr w:type="spellStart"/>
            <w:r>
              <w:t>Product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Наименование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"Товар" (</w:t>
            </w:r>
            <w:proofErr w:type="spellStart"/>
            <w:r>
              <w:t>Product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Size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Габариты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"Товар" (</w:t>
            </w:r>
            <w:proofErr w:type="spellStart"/>
            <w:r>
              <w:t>Product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Unit_Price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Цена за единицу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"Товар" (</w:t>
            </w:r>
            <w:proofErr w:type="spellStart"/>
            <w:r>
              <w:t>Product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Empl_ID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Идентификатор продавца, ключ сущности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"Продавец" (</w:t>
            </w:r>
            <w:proofErr w:type="spellStart"/>
            <w:r>
              <w:t>Employee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Empl_FName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Имя продавца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"Продавец" (</w:t>
            </w:r>
            <w:proofErr w:type="spellStart"/>
            <w:r>
              <w:t>Employee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Empl_LName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Фамилия продавца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"Продавец" (</w:t>
            </w:r>
            <w:proofErr w:type="spellStart"/>
            <w:r>
              <w:t>Employee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City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Населенный пункт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"Продавец" (</w:t>
            </w:r>
            <w:proofErr w:type="spellStart"/>
            <w:r>
              <w:t>Employee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Address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Адрес месторасположения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"Продавец" (</w:t>
            </w:r>
            <w:proofErr w:type="spellStart"/>
            <w:r>
              <w:t>Employee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Sale_ID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Идентификатор продаж, ключ сущности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"Продажи" (</w:t>
            </w:r>
            <w:proofErr w:type="spellStart"/>
            <w:r>
              <w:t>Sale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Amount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Сумма платежа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"Продажи" (</w:t>
            </w:r>
            <w:proofErr w:type="spellStart"/>
            <w:r>
              <w:t>Sale</w:t>
            </w:r>
            <w:proofErr w:type="spellEnd"/>
            <w:r>
              <w:t>)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roofErr w:type="spellStart"/>
            <w:r>
              <w:rPr>
                <w:rStyle w:val="texample"/>
                <w:rFonts w:ascii="Courier New" w:hAnsi="Courier New" w:cs="Courier New"/>
                <w:color w:val="8B0000"/>
              </w:rPr>
              <w:t>Quantity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"Продажи" (</w:t>
            </w:r>
            <w:proofErr w:type="spellStart"/>
            <w:r>
              <w:t>Sale</w:t>
            </w:r>
            <w:proofErr w:type="spellEnd"/>
            <w:r>
              <w:t>)</w:t>
            </w:r>
          </w:p>
        </w:tc>
      </w:tr>
    </w:tbl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того как были рассмотрены документы, описывающие логическую модель ХД, задача проектировщика состоит в построении физической модели ХД, которая включает в себя следующие действия.</w:t>
      </w:r>
    </w:p>
    <w:p w:rsidR="000B30FD" w:rsidRDefault="000B30FD" w:rsidP="000B30FD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физической модели ХД:</w:t>
      </w:r>
    </w:p>
    <w:p w:rsidR="000B30FD" w:rsidRDefault="000B30FD" w:rsidP="000B30FD">
      <w:pPr>
        <w:numPr>
          <w:ilvl w:val="1"/>
          <w:numId w:val="7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определение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базовых таблиц</w:t>
      </w:r>
      <w:r>
        <w:rPr>
          <w:rFonts w:ascii="Tahoma" w:hAnsi="Tahoma" w:cs="Tahoma"/>
          <w:color w:val="000000"/>
          <w:sz w:val="18"/>
          <w:szCs w:val="18"/>
        </w:rPr>
        <w:t> БД;</w:t>
      </w:r>
    </w:p>
    <w:p w:rsidR="000B30FD" w:rsidRDefault="000B30FD" w:rsidP="000B30FD">
      <w:pPr>
        <w:numPr>
          <w:ilvl w:val="1"/>
          <w:numId w:val="7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определение колонок в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таблицах</w:t>
      </w:r>
      <w:r>
        <w:rPr>
          <w:rFonts w:ascii="Tahoma" w:hAnsi="Tahoma" w:cs="Tahoma"/>
          <w:color w:val="000000"/>
          <w:sz w:val="18"/>
          <w:szCs w:val="18"/>
        </w:rPr>
        <w:t> ;</w:t>
      </w:r>
    </w:p>
    <w:p w:rsidR="000B30FD" w:rsidRDefault="000B30FD" w:rsidP="000B30FD">
      <w:pPr>
        <w:numPr>
          <w:ilvl w:val="1"/>
          <w:numId w:val="7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определение типов данных для колонок;</w:t>
      </w:r>
    </w:p>
    <w:p w:rsidR="000B30FD" w:rsidRDefault="000B30FD" w:rsidP="000B30FD">
      <w:pPr>
        <w:numPr>
          <w:ilvl w:val="1"/>
          <w:numId w:val="7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назначение первичных ключей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таблицам</w:t>
      </w:r>
      <w:r>
        <w:rPr>
          <w:rFonts w:ascii="Tahoma" w:hAnsi="Tahoma" w:cs="Tahoma"/>
          <w:color w:val="000000"/>
          <w:sz w:val="18"/>
          <w:szCs w:val="18"/>
        </w:rPr>
        <w:t> ;</w:t>
      </w:r>
    </w:p>
    <w:p w:rsidR="000B30FD" w:rsidRDefault="000B30FD" w:rsidP="000B30FD">
      <w:pPr>
        <w:numPr>
          <w:ilvl w:val="1"/>
          <w:numId w:val="7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задание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ограничений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NOT NULL</w:t>
      </w:r>
      <w:r>
        <w:rPr>
          <w:rFonts w:ascii="Tahoma" w:hAnsi="Tahoma" w:cs="Tahoma"/>
          <w:color w:val="000000"/>
          <w:sz w:val="18"/>
          <w:szCs w:val="18"/>
        </w:rPr>
        <w:t> на значения колонок;</w:t>
      </w:r>
    </w:p>
    <w:p w:rsidR="000B30FD" w:rsidRDefault="000B30FD" w:rsidP="000B30FD">
      <w:pPr>
        <w:numPr>
          <w:ilvl w:val="1"/>
          <w:numId w:val="7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связей между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таблицами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0B30FD" w:rsidRDefault="000B30FD" w:rsidP="000B30FD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скрипта создания ХД:</w:t>
      </w:r>
    </w:p>
    <w:p w:rsidR="000B30FD" w:rsidRDefault="000B30FD" w:rsidP="000B30FD">
      <w:pPr>
        <w:numPr>
          <w:ilvl w:val="1"/>
          <w:numId w:val="7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команд CREATE TABLE</w:t>
      </w:r>
      <w:r>
        <w:rPr>
          <w:rFonts w:ascii="Tahoma" w:hAnsi="Tahoma" w:cs="Tahoma"/>
          <w:color w:val="000000"/>
          <w:sz w:val="18"/>
          <w:szCs w:val="18"/>
        </w:rPr>
        <w:t> для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</w:t>
      </w:r>
      <w:r>
        <w:rPr>
          <w:rFonts w:ascii="Tahoma" w:hAnsi="Tahoma" w:cs="Tahoma"/>
          <w:color w:val="000000"/>
          <w:sz w:val="18"/>
          <w:szCs w:val="18"/>
        </w:rPr>
        <w:t> ХД;</w:t>
      </w:r>
    </w:p>
    <w:p w:rsidR="000B30FD" w:rsidRDefault="000B30FD" w:rsidP="000B30FD">
      <w:pPr>
        <w:numPr>
          <w:ilvl w:val="1"/>
          <w:numId w:val="7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определение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ограничений</w:t>
      </w:r>
      <w:r>
        <w:rPr>
          <w:rFonts w:ascii="Tahoma" w:hAnsi="Tahoma" w:cs="Tahoma"/>
          <w:color w:val="000000"/>
          <w:sz w:val="18"/>
          <w:szCs w:val="18"/>
        </w:rPr>
        <w:t> на колонки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</w:t>
      </w:r>
      <w:r>
        <w:rPr>
          <w:rFonts w:ascii="Tahoma" w:hAnsi="Tahoma" w:cs="Tahoma"/>
          <w:color w:val="000000"/>
          <w:sz w:val="18"/>
          <w:szCs w:val="18"/>
        </w:rPr>
        <w:t> ХД;</w:t>
      </w:r>
    </w:p>
    <w:p w:rsidR="000B30FD" w:rsidRDefault="000B30FD" w:rsidP="000B30FD">
      <w:pPr>
        <w:numPr>
          <w:ilvl w:val="1"/>
          <w:numId w:val="7"/>
        </w:numPr>
        <w:spacing w:before="36" w:after="36" w:line="240" w:lineRule="atLeast"/>
        <w:ind w:left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дополнительных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индексов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командой CREATE INDEX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0B30FD" w:rsidRDefault="000B30FD" w:rsidP="000B30FD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bookmarkStart w:id="50" w:name="sect10"/>
      <w:bookmarkEnd w:id="50"/>
      <w:r>
        <w:rPr>
          <w:rFonts w:ascii="Tahoma" w:hAnsi="Tahoma" w:cs="Tahoma"/>
          <w:color w:val="000000"/>
          <w:sz w:val="22"/>
          <w:szCs w:val="22"/>
        </w:rPr>
        <w:t>Моделирование таблиц хранилища данных</w:t>
      </w:r>
    </w:p>
    <w:p w:rsidR="000B30FD" w:rsidRDefault="000B30FD" w:rsidP="000B30FD">
      <w:pPr>
        <w:pStyle w:val="5"/>
        <w:shd w:val="clear" w:color="auto" w:fill="FFFFFF"/>
        <w:spacing w:before="0"/>
        <w:rPr>
          <w:rFonts w:ascii="Tahoma" w:hAnsi="Tahoma" w:cs="Tahoma"/>
          <w:color w:val="000000"/>
        </w:rPr>
      </w:pPr>
      <w:bookmarkStart w:id="51" w:name="sect11"/>
      <w:bookmarkEnd w:id="51"/>
      <w:r>
        <w:rPr>
          <w:rFonts w:ascii="Tahoma" w:hAnsi="Tahoma" w:cs="Tahoma"/>
          <w:color w:val="000000"/>
        </w:rPr>
        <w:t>Определение базовых таблиц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 указывалось выше, первый шаг в построении физической модели ХД есть идентификация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</w:t>
      </w:r>
      <w:r>
        <w:rPr>
          <w:rFonts w:ascii="Tahoma" w:hAnsi="Tahoma" w:cs="Tahoma"/>
          <w:color w:val="000000"/>
          <w:sz w:val="18"/>
          <w:szCs w:val="18"/>
        </w:rPr>
        <w:t> БД. При решении этой задачи проектировщик ХД имеет на входе отношения логической модели данных ХД, представляющие сущности предметной области, а на выходе этапа моделирования должен иметь определения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</w:t>
      </w:r>
      <w:r>
        <w:rPr>
          <w:rFonts w:ascii="Tahoma" w:hAnsi="Tahoma" w:cs="Tahoma"/>
          <w:color w:val="000000"/>
          <w:sz w:val="18"/>
          <w:szCs w:val="18"/>
        </w:rPr>
        <w:t>, их колонок, ключей и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индексов</w:t>
      </w:r>
      <w:r>
        <w:rPr>
          <w:rFonts w:ascii="Tahoma" w:hAnsi="Tahoma" w:cs="Tahoma"/>
          <w:color w:val="000000"/>
          <w:sz w:val="18"/>
          <w:szCs w:val="18"/>
        </w:rPr>
        <w:t> и т.д.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lastRenderedPageBreak/>
        <w:t>Базовые таблицы</w:t>
      </w:r>
      <w:r>
        <w:rPr>
          <w:rFonts w:ascii="Tahoma" w:hAnsi="Tahoma" w:cs="Tahoma"/>
          <w:color w:val="000000"/>
          <w:sz w:val="18"/>
          <w:szCs w:val="18"/>
        </w:rPr>
        <w:t> создаются для каждого отношения логической модели и являются главными объектами хранения данных в БД. Для каждой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базовой таблицы</w:t>
      </w:r>
      <w:r>
        <w:rPr>
          <w:rFonts w:ascii="Tahoma" w:hAnsi="Tahoma" w:cs="Tahoma"/>
          <w:color w:val="000000"/>
          <w:sz w:val="18"/>
          <w:szCs w:val="18"/>
        </w:rPr>
        <w:t> определяется длинный идентификатор, который уникально идентифицирует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таблицу</w:t>
      </w:r>
      <w:r>
        <w:rPr>
          <w:rFonts w:ascii="Tahoma" w:hAnsi="Tahoma" w:cs="Tahoma"/>
          <w:color w:val="000000"/>
          <w:sz w:val="18"/>
          <w:szCs w:val="18"/>
        </w:rPr>
        <w:t> в БД. Это имя должно соответствовать стандартам наименований сущностей предметной области, если такие стандарты были разработаны </w:t>
      </w:r>
      <w:bookmarkStart w:id="52" w:name="keyword164"/>
      <w:bookmarkEnd w:id="52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администратором данных</w:t>
      </w:r>
      <w:r>
        <w:rPr>
          <w:rFonts w:ascii="Tahoma" w:hAnsi="Tahoma" w:cs="Tahoma"/>
          <w:color w:val="000000"/>
          <w:sz w:val="18"/>
          <w:szCs w:val="18"/>
        </w:rPr>
        <w:t> на стадии анализа предметной области.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нашего учебного примера создадим пять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</w:t>
      </w:r>
      <w:r>
        <w:rPr>
          <w:rFonts w:ascii="Tahoma" w:hAnsi="Tahoma" w:cs="Tahoma"/>
          <w:color w:val="000000"/>
          <w:sz w:val="18"/>
          <w:szCs w:val="18"/>
        </w:rPr>
        <w:t>: четыре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измерений "Время"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Time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"Покупатель"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Customer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"Товар"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Product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"Продавец"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Employee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и одну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таблицу</w:t>
      </w:r>
      <w:r>
        <w:rPr>
          <w:rFonts w:ascii="Tahoma" w:hAnsi="Tahoma" w:cs="Tahoma"/>
          <w:color w:val="000000"/>
          <w:sz w:val="18"/>
          <w:szCs w:val="18"/>
        </w:rPr>
        <w:t> фактов "Продажи"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Sale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). Имена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</w:t>
      </w:r>
      <w:r>
        <w:rPr>
          <w:rFonts w:ascii="Tahoma" w:hAnsi="Tahoma" w:cs="Tahoma"/>
          <w:color w:val="000000"/>
          <w:sz w:val="18"/>
          <w:szCs w:val="18"/>
        </w:rPr>
        <w:t> будут соответствовать именам сущностей логической модели ХД (</w:t>
      </w:r>
      <w:hyperlink r:id="rId35" w:anchor="image.11.3" w:history="1">
        <w:r>
          <w:rPr>
            <w:rStyle w:val="a4"/>
            <w:rFonts w:ascii="Tahoma" w:eastAsiaTheme="majorEastAsia" w:hAnsi="Tahoma" w:cs="Tahoma"/>
            <w:color w:val="0071A6"/>
            <w:sz w:val="18"/>
            <w:szCs w:val="18"/>
          </w:rPr>
          <w:t> рис. 11.3</w:t>
        </w:r>
      </w:hyperlink>
      <w:r>
        <w:rPr>
          <w:rFonts w:ascii="Tahoma" w:hAnsi="Tahoma" w:cs="Tahoma"/>
          <w:color w:val="000000"/>
          <w:sz w:val="18"/>
          <w:szCs w:val="18"/>
        </w:rPr>
        <w:t>).</w:t>
      </w:r>
    </w:p>
    <w:p w:rsidR="000B30FD" w:rsidRDefault="000B30FD" w:rsidP="000B30FD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bookmarkStart w:id="53" w:name="image.11.3"/>
      <w:bookmarkEnd w:id="53"/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4881880" cy="3331845"/>
            <wp:effectExtent l="0" t="0" r="0" b="1905"/>
            <wp:docPr id="26" name="Рисунок 26" descr="Создание таблиц физической модели хранилища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оздание таблиц физической модели хранилища данных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FD" w:rsidRDefault="000B30FD" w:rsidP="000B30FD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t>Рис. 11.3. </w:t>
      </w:r>
      <w:r>
        <w:rPr>
          <w:rFonts w:ascii="Tahoma" w:hAnsi="Tahoma" w:cs="Tahoma"/>
          <w:color w:val="000000"/>
          <w:sz w:val="18"/>
          <w:szCs w:val="18"/>
        </w:rPr>
        <w:t>Создание таблиц физической модели хранилища данных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Когда проектировщик заканчивает обработку всех отношений логической модели данных, он должен еще раз проверить, соответствует ли число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базовых таблиц</w:t>
      </w:r>
      <w:r>
        <w:rPr>
          <w:rFonts w:ascii="Tahoma" w:hAnsi="Tahoma" w:cs="Tahoma"/>
          <w:color w:val="000000"/>
          <w:sz w:val="18"/>
          <w:szCs w:val="18"/>
        </w:rPr>
        <w:t> числу отношений логической модели данных (т.е. не меньше, чем число сущностей предметной области). Таким образом, при создании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базовых таблиц</w:t>
      </w:r>
      <w:r>
        <w:rPr>
          <w:rFonts w:ascii="Tahoma" w:hAnsi="Tahoma" w:cs="Tahoma"/>
          <w:color w:val="000000"/>
          <w:sz w:val="18"/>
          <w:szCs w:val="18"/>
        </w:rPr>
        <w:t> проектировщик придерживается принципа: каждому отношению логической модели данных — по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базовой таблице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0B30FD" w:rsidRDefault="000B30FD" w:rsidP="000B30FD">
      <w:pPr>
        <w:pStyle w:val="5"/>
        <w:shd w:val="clear" w:color="auto" w:fill="FFFFFF"/>
        <w:spacing w:before="0"/>
        <w:rPr>
          <w:rFonts w:ascii="Tahoma" w:hAnsi="Tahoma" w:cs="Tahoma"/>
          <w:color w:val="000000"/>
        </w:rPr>
      </w:pPr>
      <w:bookmarkStart w:id="54" w:name="sect12"/>
      <w:bookmarkEnd w:id="54"/>
      <w:r>
        <w:rPr>
          <w:rFonts w:ascii="Tahoma" w:hAnsi="Tahoma" w:cs="Tahoma"/>
          <w:color w:val="000000"/>
        </w:rPr>
        <w:t>Определение колонок в таблицах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Следующим шагом проектировщика ХД является определение колонок для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базовых таблиц</w:t>
      </w:r>
      <w:r>
        <w:rPr>
          <w:rFonts w:ascii="Tahoma" w:hAnsi="Tahoma" w:cs="Tahoma"/>
          <w:color w:val="000000"/>
          <w:sz w:val="18"/>
          <w:szCs w:val="18"/>
        </w:rPr>
        <w:t>.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Колонки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должны представлять атрибуты отношений логической модели реляционной ХД. Эти атрибуты необходимо преобразовать в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спецификации колонок</w:t>
      </w:r>
      <w:r>
        <w:rPr>
          <w:rFonts w:ascii="Tahoma" w:hAnsi="Tahoma" w:cs="Tahoma"/>
          <w:color w:val="000000"/>
          <w:sz w:val="18"/>
          <w:szCs w:val="18"/>
        </w:rPr>
        <w:t> в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команде CREATE TABLE</w:t>
      </w:r>
      <w:r>
        <w:rPr>
          <w:rFonts w:ascii="Tahoma" w:hAnsi="Tahoma" w:cs="Tahoma"/>
          <w:color w:val="000000"/>
          <w:sz w:val="18"/>
          <w:szCs w:val="18"/>
        </w:rPr>
        <w:t>. </w:t>
      </w:r>
      <w:bookmarkStart w:id="55" w:name="keyword176"/>
      <w:bookmarkEnd w:id="55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Спецификация колонки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имеет следующий синтаксис: имя колонки, тип данных для значений, сохраняемых в колонке, список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ограничений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Сначала рассмотрим задачу добавления колонок. Колонка должна иметь имя. Имена атрибутов соответствующих отношений логической модели преобразуются в имена колонок в соответствии с правилами именования объектов, принятых в конкретной СУБД. Обычно, как указывалось выше, это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ограничение</w:t>
      </w:r>
      <w:r>
        <w:rPr>
          <w:rFonts w:ascii="Tahoma" w:hAnsi="Tahoma" w:cs="Tahoma"/>
          <w:color w:val="000000"/>
          <w:sz w:val="18"/>
          <w:szCs w:val="18"/>
        </w:rPr>
        <w:t> на длину имени и применение в имени специальных символов. Например, в некоторых СУБД допускается использовать знак доллара в имени, однако этот знак обычно не распознается в командах выборки данных –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SELECT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0B30FD" w:rsidRDefault="000B30FD" w:rsidP="000B30FD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bookmarkStart w:id="56" w:name="image.11.4"/>
      <w:bookmarkEnd w:id="56"/>
      <w:r>
        <w:rPr>
          <w:rFonts w:ascii="Tahoma" w:hAnsi="Tahoma" w:cs="Tahoma"/>
          <w:noProof/>
          <w:color w:val="0071A6"/>
          <w:sz w:val="18"/>
          <w:szCs w:val="18"/>
        </w:rPr>
        <w:lastRenderedPageBreak/>
        <w:drawing>
          <wp:inline distT="0" distB="0" distL="0" distR="0">
            <wp:extent cx="5908040" cy="3808730"/>
            <wp:effectExtent l="0" t="0" r="0" b="1270"/>
            <wp:docPr id="25" name="Рисунок 25" descr="Определение имен колонок таблиц физической модели хранилища данных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Определение имен колонок таблиц физической модели хранилища данных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FD" w:rsidRDefault="000B30FD" w:rsidP="000B30FD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t>Рис. 11.4. </w:t>
      </w:r>
      <w:r>
        <w:rPr>
          <w:rFonts w:ascii="Tahoma" w:hAnsi="Tahoma" w:cs="Tahoma"/>
          <w:color w:val="000000"/>
          <w:sz w:val="18"/>
          <w:szCs w:val="18"/>
        </w:rPr>
        <w:t>Определение имен колонок таблиц физической модели хранилища данных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Имеется еще одна проблема в именовании колонок – имена колонок должны интерпретироваться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пользователем</w:t>
      </w:r>
      <w:r>
        <w:rPr>
          <w:rFonts w:ascii="Tahoma" w:hAnsi="Tahoma" w:cs="Tahoma"/>
          <w:color w:val="000000"/>
          <w:sz w:val="18"/>
          <w:szCs w:val="18"/>
        </w:rPr>
        <w:t> однозначно. Например, если проектировщик назначит для фамилии сотрудника короткое имя LN, то, наверное, потребуется комментарий, в котором необходимо указать, что это фамилия, а не линия (например, в смысле "линия производства"). Если невозможно использовать по каким-то причинам длинные имена полей, то следует использовать словарь данных для интерпретации введенных аббревиатур.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нашего учебного примера решение этой задачи сводится к перенесению атрибутов сущностей в поля соответствующих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</w:t>
      </w:r>
      <w:r>
        <w:rPr>
          <w:rFonts w:ascii="Tahoma" w:hAnsi="Tahoma" w:cs="Tahoma"/>
          <w:color w:val="000000"/>
          <w:sz w:val="18"/>
          <w:szCs w:val="18"/>
        </w:rPr>
        <w:t> БД. Заметим, что атрибуты, претендующие в кандидаты на внешние ключи, не переносятся. На </w:t>
      </w:r>
      <w:hyperlink r:id="rId39" w:anchor="image.11.4" w:history="1">
        <w:r>
          <w:rPr>
            <w:rStyle w:val="a4"/>
            <w:rFonts w:ascii="Tahoma" w:eastAsiaTheme="majorEastAsia" w:hAnsi="Tahoma" w:cs="Tahoma"/>
            <w:color w:val="0071A6"/>
            <w:sz w:val="18"/>
            <w:szCs w:val="18"/>
          </w:rPr>
          <w:t>рис. 11.4</w:t>
        </w:r>
      </w:hyperlink>
      <w:r>
        <w:rPr>
          <w:rFonts w:ascii="Tahoma" w:hAnsi="Tahoma" w:cs="Tahoma"/>
          <w:color w:val="000000"/>
          <w:sz w:val="18"/>
          <w:szCs w:val="18"/>
        </w:rPr>
        <w:t> показан результат проделанной работы.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Заметим, что для соблюдения принципа уникальности имен полей в рамках модели при определении полей на основе имен атрибутов сущностей мы изменили некоторые имена. Так, имя атрибута "Адрес"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Address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сущности "Продавцы"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Employee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в соответствующей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таблице</w:t>
      </w:r>
      <w:r>
        <w:rPr>
          <w:rFonts w:ascii="Tahoma" w:hAnsi="Tahoma" w:cs="Tahoma"/>
          <w:color w:val="000000"/>
          <w:sz w:val="18"/>
          <w:szCs w:val="18"/>
        </w:rPr>
        <w:t> "Продавцы"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Employee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физической модели стало "Адрес продавца"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Empl_Address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). Аналогично имя атрибута "Адрес"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Address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сущности "Покупатели"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Customer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в соответствующей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"Покупатели"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Customer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физической модели стало "Адрес покупателя"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Cust_Address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).</w:t>
      </w:r>
    </w:p>
    <w:p w:rsidR="000B30FD" w:rsidRDefault="000B30FD" w:rsidP="000B30FD">
      <w:pPr>
        <w:pStyle w:val="5"/>
        <w:shd w:val="clear" w:color="auto" w:fill="FFFFFF"/>
        <w:spacing w:before="0"/>
        <w:rPr>
          <w:rFonts w:ascii="Tahoma" w:hAnsi="Tahoma" w:cs="Tahoma"/>
          <w:color w:val="000000"/>
        </w:rPr>
      </w:pPr>
      <w:bookmarkStart w:id="57" w:name="sect13"/>
      <w:bookmarkEnd w:id="57"/>
      <w:r>
        <w:rPr>
          <w:rFonts w:ascii="Tahoma" w:hAnsi="Tahoma" w:cs="Tahoma"/>
          <w:color w:val="000000"/>
        </w:rPr>
        <w:t>Определение типов данных для колонок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идентификации колонок необходимо задать их тип в соответствии с допустимыми для данной СУБД типами данных. Эта задача упрощается, если в отношениях логической модели определены домены атрибутов. Некоторые из доменов могут быть определены уже в терминах СУБД. Для таких атрибутов практически ничего делать не нужно. Определение домена в терминах типа данных СУБД нужно просто перенести в </w:t>
      </w:r>
      <w:bookmarkStart w:id="58" w:name="keyword184"/>
      <w:bookmarkEnd w:id="58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спецификацию колонки</w:t>
      </w:r>
      <w:r>
        <w:rPr>
          <w:rFonts w:ascii="Tahoma" w:hAnsi="Tahoma" w:cs="Tahoma"/>
          <w:color w:val="000000"/>
          <w:sz w:val="18"/>
          <w:szCs w:val="18"/>
        </w:rPr>
        <w:t>. Возможно, проектировщику будет нужно уточнить второстепенные параметры типа. Например, если задан домен как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DEC(9,2)</w:t>
      </w:r>
      <w:r>
        <w:rPr>
          <w:rFonts w:ascii="Tahoma" w:hAnsi="Tahoma" w:cs="Tahoma"/>
          <w:color w:val="000000"/>
          <w:sz w:val="18"/>
          <w:szCs w:val="18"/>
        </w:rPr>
        <w:t>, а из контекста предметной области следует, что в этой колонке будет накапливаться итоговая сумма расходов за год, то, может быть, целесообразно определить тип как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DEC(15,2)</w:t>
      </w:r>
      <w:r>
        <w:rPr>
          <w:rFonts w:ascii="Tahoma" w:hAnsi="Tahoma" w:cs="Tahoma"/>
          <w:color w:val="000000"/>
          <w:sz w:val="18"/>
          <w:szCs w:val="18"/>
        </w:rPr>
        <w:t>, чтобы избежать возможного переполнения при работе приложений базы данных.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Если домен определен не в терминах СУБД, проектировщик базы данных должен преобразовать его в подходящий тип данных. При выполнении таких преобразований следует учитывать ряд факторов.</w:t>
      </w:r>
    </w:p>
    <w:p w:rsidR="000B30FD" w:rsidRDefault="000B30FD" w:rsidP="000B30FD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Следует уточнить, как СУБД физически хранит данные того или иного предопределенного типа, и затем уточнить интервалы изменения значений колонок. Например, если тип переменной — 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varchar</w:t>
      </w:r>
      <w:proofErr w:type="spellEnd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(3)</w:t>
      </w:r>
      <w:r>
        <w:rPr>
          <w:rFonts w:ascii="Tahoma" w:hAnsi="Tahoma" w:cs="Tahoma"/>
          <w:color w:val="000000"/>
          <w:sz w:val="18"/>
          <w:szCs w:val="18"/>
        </w:rPr>
        <w:t>, и она содержит код, значение которого изменяется в интервале от '10A' до '99Z', то целесообразно с точки зрения хранения изменить тип этой переменной на 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char</w:t>
      </w:r>
      <w:proofErr w:type="spellEnd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(3)</w:t>
      </w:r>
      <w:r>
        <w:rPr>
          <w:rFonts w:ascii="Tahoma" w:hAnsi="Tahoma" w:cs="Tahoma"/>
          <w:color w:val="000000"/>
          <w:sz w:val="18"/>
          <w:szCs w:val="18"/>
        </w:rPr>
        <w:t>. Это объясняется тем, что тип 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varchar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при физическом хранении занимает на байт-два больше, чем тип 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char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при одной и той же объявленной длине.</w:t>
      </w:r>
    </w:p>
    <w:p w:rsidR="000B30FD" w:rsidRDefault="000B30FD" w:rsidP="000B30FD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числовых значений фиксированной длины предпочтительнее использовать тип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DEC</w:t>
      </w:r>
      <w:r>
        <w:rPr>
          <w:rFonts w:ascii="Tahoma" w:hAnsi="Tahoma" w:cs="Tahoma"/>
          <w:color w:val="000000"/>
          <w:sz w:val="18"/>
          <w:szCs w:val="18"/>
        </w:rPr>
        <w:t>. Он обрабатывается процессором быстрее, чем тип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FLOAT</w:t>
      </w:r>
      <w:r>
        <w:rPr>
          <w:rFonts w:ascii="Tahoma" w:hAnsi="Tahoma" w:cs="Tahoma"/>
          <w:color w:val="000000"/>
          <w:sz w:val="18"/>
          <w:szCs w:val="18"/>
        </w:rPr>
        <w:t>. Исключение составляют данные для научных расчетов, где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представление</w:t>
      </w:r>
      <w:r>
        <w:rPr>
          <w:rFonts w:ascii="Tahoma" w:hAnsi="Tahoma" w:cs="Tahoma"/>
          <w:color w:val="000000"/>
          <w:sz w:val="18"/>
          <w:szCs w:val="18"/>
        </w:rPr>
        <w:t> чисел в экспоненциальной форме бывает необходимо.</w:t>
      </w:r>
    </w:p>
    <w:p w:rsidR="000B30FD" w:rsidRDefault="000B30FD" w:rsidP="000B30FD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Используйте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INT</w:t>
      </w:r>
      <w:r>
        <w:rPr>
          <w:rFonts w:ascii="Tahoma" w:hAnsi="Tahoma" w:cs="Tahoma"/>
          <w:color w:val="000000"/>
          <w:sz w:val="18"/>
          <w:szCs w:val="18"/>
        </w:rPr>
        <w:t> и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SMALLINT</w:t>
      </w:r>
      <w:r>
        <w:rPr>
          <w:rFonts w:ascii="Tahoma" w:hAnsi="Tahoma" w:cs="Tahoma"/>
          <w:color w:val="000000"/>
          <w:sz w:val="18"/>
          <w:szCs w:val="18"/>
        </w:rPr>
        <w:t> исключительно для счетчиков.</w:t>
      </w:r>
    </w:p>
    <w:p w:rsidR="000B30FD" w:rsidRDefault="000B30FD" w:rsidP="000B30FD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Избегайте использовать тип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CHAR</w:t>
      </w:r>
      <w:r>
        <w:rPr>
          <w:rFonts w:ascii="Tahoma" w:hAnsi="Tahoma" w:cs="Tahoma"/>
          <w:color w:val="000000"/>
          <w:sz w:val="18"/>
          <w:szCs w:val="18"/>
        </w:rPr>
        <w:t> для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представления</w:t>
      </w:r>
      <w:r>
        <w:rPr>
          <w:rFonts w:ascii="Tahoma" w:hAnsi="Tahoma" w:cs="Tahoma"/>
          <w:color w:val="000000"/>
          <w:sz w:val="18"/>
          <w:szCs w:val="18"/>
        </w:rPr>
        <w:t> числовых данных. Во-первых, может потребоваться дополнительная проверка, а во-вторых, могут возникнуть проблемы при сортировке таких колонок, поскольку число, заданное строкой '11' будет находиться выше, чем число, заданной строкой '9', при упорядочивании по возрастанию.</w:t>
      </w:r>
    </w:p>
    <w:p w:rsidR="000B30FD" w:rsidRDefault="000B30FD" w:rsidP="000B30FD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Используйте типы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DATE</w:t>
      </w:r>
      <w:r>
        <w:rPr>
          <w:rFonts w:ascii="Tahoma" w:hAnsi="Tahoma" w:cs="Tahoma"/>
          <w:color w:val="000000"/>
          <w:sz w:val="18"/>
          <w:szCs w:val="18"/>
        </w:rPr>
        <w:t> и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TIME</w:t>
      </w:r>
      <w:r>
        <w:rPr>
          <w:rFonts w:ascii="Tahoma" w:hAnsi="Tahoma" w:cs="Tahoma"/>
          <w:color w:val="000000"/>
          <w:sz w:val="18"/>
          <w:szCs w:val="18"/>
        </w:rPr>
        <w:t> только для хранения хронологических данных.</w:t>
      </w:r>
    </w:p>
    <w:p w:rsidR="000B30FD" w:rsidRDefault="000B30FD" w:rsidP="000B30FD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Используйте тип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DATETIME</w:t>
      </w:r>
      <w:r>
        <w:rPr>
          <w:rFonts w:ascii="Tahoma" w:hAnsi="Tahoma" w:cs="Tahoma"/>
          <w:color w:val="000000"/>
          <w:sz w:val="18"/>
          <w:szCs w:val="18"/>
        </w:rPr>
        <w:t> исключительно для целей управления данными.</w:t>
      </w:r>
    </w:p>
    <w:p w:rsidR="000B30FD" w:rsidRDefault="000B30FD" w:rsidP="000B30F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bookmarkStart w:id="59" w:name="image.11.5"/>
      <w:bookmarkEnd w:id="59"/>
      <w:r>
        <w:rPr>
          <w:rFonts w:ascii="Tahoma" w:hAnsi="Tahoma" w:cs="Tahoma"/>
          <w:noProof/>
          <w:color w:val="0062A0"/>
          <w:sz w:val="18"/>
          <w:szCs w:val="18"/>
        </w:rPr>
        <w:drawing>
          <wp:inline distT="0" distB="0" distL="0" distR="0">
            <wp:extent cx="5908040" cy="3808730"/>
            <wp:effectExtent l="0" t="0" r="0" b="1270"/>
            <wp:docPr id="24" name="Рисунок 24" descr="Определение типов данных для колонок таблиц физической модели хранилища данных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Определение типов данных для колонок таблиц физической модели хранилища данных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FD" w:rsidRDefault="000B30FD" w:rsidP="000B30FD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t>Рис. 11.5. </w:t>
      </w:r>
      <w:r>
        <w:rPr>
          <w:rFonts w:ascii="Tahoma" w:hAnsi="Tahoma" w:cs="Tahoma"/>
          <w:color w:val="000000"/>
          <w:sz w:val="18"/>
          <w:szCs w:val="18"/>
        </w:rPr>
        <w:t>Определение типов данных для колонок таблиц физической модели хранилища данных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нашем учебном примере для всех атрибутов задан домен. Для суррогатных первичных </w:t>
      </w:r>
      <w:bookmarkStart w:id="60" w:name="keyword187"/>
      <w:bookmarkEnd w:id="6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идентификаторов сущностей</w:t>
      </w:r>
      <w:r>
        <w:rPr>
          <w:rFonts w:ascii="Tahoma" w:hAnsi="Tahoma" w:cs="Tahoma"/>
          <w:color w:val="000000"/>
          <w:sz w:val="18"/>
          <w:szCs w:val="18"/>
        </w:rPr>
        <w:t> это числовое значение. Учитывая, что ХД будет хранить большие объемы данных, для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представления</w:t>
      </w:r>
      <w:r>
        <w:rPr>
          <w:rFonts w:ascii="Tahoma" w:hAnsi="Tahoma" w:cs="Tahoma"/>
          <w:color w:val="000000"/>
          <w:sz w:val="18"/>
          <w:szCs w:val="18"/>
        </w:rPr>
        <w:t> таких атрибутов в БД целесообразно выбрать тип данных 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bigint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а для остальных атрибутов — тип данных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integer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Домен "Текст" можно представить типом данных 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varchar</w:t>
      </w:r>
      <w:proofErr w:type="spellEnd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(n)</w:t>
      </w:r>
      <w:r>
        <w:rPr>
          <w:rFonts w:ascii="Tahoma" w:hAnsi="Tahoma" w:cs="Tahoma"/>
          <w:color w:val="000000"/>
          <w:sz w:val="18"/>
          <w:szCs w:val="18"/>
        </w:rPr>
        <w:t>, для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представления</w:t>
      </w:r>
      <w:r>
        <w:rPr>
          <w:rFonts w:ascii="Tahoma" w:hAnsi="Tahoma" w:cs="Tahoma"/>
          <w:color w:val="000000"/>
          <w:sz w:val="18"/>
          <w:szCs w:val="18"/>
        </w:rPr>
        <w:t> десятичных чисел использовать тип данных 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numeric</w:t>
      </w:r>
      <w:proofErr w:type="spellEnd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 xml:space="preserve"> (p, s )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 определения типов колонок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</w:t>
      </w:r>
      <w:r>
        <w:rPr>
          <w:rFonts w:ascii="Tahoma" w:hAnsi="Tahoma" w:cs="Tahoma"/>
          <w:color w:val="000000"/>
          <w:sz w:val="18"/>
          <w:szCs w:val="18"/>
        </w:rPr>
        <w:t> физической модели ХД показан на </w:t>
      </w:r>
      <w:hyperlink r:id="rId42" w:anchor="image.11.5" w:history="1">
        <w:r>
          <w:rPr>
            <w:rStyle w:val="a4"/>
            <w:rFonts w:ascii="Tahoma" w:eastAsiaTheme="majorEastAsia" w:hAnsi="Tahoma" w:cs="Tahoma"/>
            <w:color w:val="0071A6"/>
            <w:sz w:val="18"/>
            <w:szCs w:val="18"/>
          </w:rPr>
          <w:t>рис. 11.5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0B30FD" w:rsidRPr="000B30FD" w:rsidRDefault="000B30FD" w:rsidP="000B30FD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KZ"/>
        </w:rPr>
      </w:pPr>
      <w:r w:rsidRPr="000B30FD">
        <w:rPr>
          <w:rFonts w:ascii="Tahoma" w:eastAsia="Times New Roman" w:hAnsi="Tahoma" w:cs="Tahoma"/>
          <w:b/>
          <w:bCs/>
          <w:color w:val="000000"/>
          <w:lang w:eastAsia="ru-KZ"/>
        </w:rPr>
        <w:t>Назначение первичных ключей таблицам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После определения всех колонок и их типов следует перейти к идентификации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первичных ключей 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Согласно требованиям реляционной теории каждая строка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(кортеж) должна иметь уникальный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первичный ключ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Обычно хорошим кандидатом на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первичный ключ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 </w:t>
      </w:r>
      <w:bookmarkStart w:id="61" w:name="keyword193"/>
      <w:bookmarkEnd w:id="61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первичный ключ отношения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логической модели. Поскольку предполагается, что в отношении логической модели задан первичный ключ, обладающий свойствам минимальности, его просто нужно определить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команде CREATE TABLE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Такое определение первичного ключа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многих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является окончательным. Переопределение первичного ключа может происходить на следующих этапах физического проектирования базы данных.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Задание колонки как первичного ключа в контексте многих СУБД, в том числе и семейства MS SQL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считается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значение колонки (см. далее настоящую лекцию).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нашего примера мы уже определили первичные ключи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физической модели ХД как первичные ключи соответствующих сущностей.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После выполнения вышеперечисленных действий задачу определения первичных ключей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базовых 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первом приближении можно считать законченной и перейти к решению следующей очень важной задачи определения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– определению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значения колонок.</w:t>
      </w:r>
    </w:p>
    <w:p w:rsidR="000B30FD" w:rsidRPr="000B30FD" w:rsidRDefault="000B30FD" w:rsidP="000B30FD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62" w:name="sect15"/>
      <w:bookmarkEnd w:id="62"/>
      <w:r w:rsidRPr="000B30FD">
        <w:rPr>
          <w:rFonts w:ascii="Tahoma" w:eastAsia="Times New Roman" w:hAnsi="Tahoma" w:cs="Tahoma"/>
          <w:b/>
          <w:bCs/>
          <w:color w:val="000000"/>
          <w:lang w:eastAsia="ru-KZ"/>
        </w:rPr>
        <w:t>Задание ограничений NOT NULL на значения колонок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определении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спецификаций колонок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проектировщик должен рассмотреть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которые могут быть наложены на значения колонок. В реляционных СУБД предусмотрено достаточно много подобных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Здесь мы остановимся на одном из главных – на обязательности присутствия значения в колонке. Такое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значения колонки называется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NOT NULL-ограничением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Предопределенное значение колонки, равное NULL, означает, что в данный конкретный момент для данной конкретной строки (экземпляра сущности предметной области) значение не определено, или неизвестно, или отсутствует. Проектировщику базы данных необходимо идентифицировать возможность колонки принимать NULL-значения, т.к. у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пользователей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возникать проблемы при использовании таких колонок.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Примером проблемы может служить ситуация, в которой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пользователю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требуется выполнить соединение двух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 колонкам, имеющим NULL-значения. При выполнении соединений любые строки, которые содержат NULL-значения в колонках соединения в любой из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не будут показаны в результирующей выборке для запроса. Потеря данных может привести к тому, что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пользователь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получит неправильную выборку на запрос, особенно если ему необходимо видеть все строки хотя бы одной из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назначении NULL-значений колонкам проектировщику необходимо принимать во внимание следующие факторы.</w:t>
      </w:r>
    </w:p>
    <w:p w:rsidR="000B30FD" w:rsidRPr="000B30FD" w:rsidRDefault="000B30FD" w:rsidP="000B30FD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Колонки, являющиеся частью составного первичного ключа, должны иметь всегда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NOT 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т.к. согласно реляционной теории значения колонок первичного ключа должны быть определены и уникальны для каждого кортежа.</w:t>
      </w:r>
    </w:p>
    <w:p w:rsidR="000B30FD" w:rsidRPr="000B30FD" w:rsidRDefault="000B30FD" w:rsidP="000B30FD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Внешние ключи должны также определяться как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NOT 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 поскольку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дочерняя 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зависит от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родительской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внешний ключ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родительской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может иметь NULL-значения. Это следует из того, что существование строки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дочерней 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без соответствующей строки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родительской 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нарушает правило зависимости связи (о внешних ключах,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родительских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дочерних таблицах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см. далее).</w:t>
      </w:r>
    </w:p>
    <w:p w:rsidR="000B30FD" w:rsidRPr="000B30FD" w:rsidRDefault="000B30FD" w:rsidP="000B30FD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Только внешние ключи 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опциональной связью могут рассматриваться как кандидаты на наличие NULL-значений, чтобы показать, что для данной комбинации родительской и дочерних строк в этих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связи нет.</w:t>
      </w:r>
    </w:p>
    <w:p w:rsidR="000B30FD" w:rsidRPr="000B30FD" w:rsidRDefault="000B30FD" w:rsidP="000B30FD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Внешние ключи с правилом удаления </w:t>
      </w:r>
      <w:bookmarkStart w:id="63" w:name="keyword223"/>
      <w:bookmarkEnd w:id="63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SET 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должны определяться со спецификацией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Используйте спецификацию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NOT NULL WITH DEFAULT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колонок с типами данных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DATE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TIME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чтобы сохранять текущие даты и текущее время автоматически.</w:t>
      </w:r>
    </w:p>
    <w:p w:rsidR="000B30FD" w:rsidRPr="000B30FD" w:rsidRDefault="000B30FD" w:rsidP="000B30FD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Разрешайте использовать NULL-значения только для тех колонок, которые действительно могут иметь неопределенные значения.</w:t>
      </w:r>
    </w:p>
    <w:p w:rsidR="000B30FD" w:rsidRPr="000B30FD" w:rsidRDefault="000B30FD" w:rsidP="000B30FD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Используйте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NOT NULL WITH DEFAULT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всех колонок, которые не подпадают под перечисленные выше правила.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Для нашего учебного примера все колонки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физической модели ХД, может быть, за исключением адресов, должны иметь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NOT 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hyperlink r:id="rId43" w:anchor="image.11.6" w:history="1">
        <w:r w:rsidRPr="000B30FD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 рис. 11.6</w:t>
        </w:r>
      </w:hyperlink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0B30FD" w:rsidRPr="000B30FD" w:rsidRDefault="000B30FD" w:rsidP="000B30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64" w:name="image.11.6"/>
      <w:bookmarkEnd w:id="64"/>
      <w:r w:rsidRPr="000B30FD">
        <w:rPr>
          <w:rFonts w:ascii="Tahoma" w:eastAsia="Times New Roman" w:hAnsi="Tahoma" w:cs="Tahoma"/>
          <w:noProof/>
          <w:color w:val="0071A6"/>
          <w:sz w:val="18"/>
          <w:szCs w:val="18"/>
          <w:lang w:eastAsia="ru-KZ"/>
        </w:rPr>
        <w:drawing>
          <wp:inline distT="0" distB="0" distL="0" distR="0" wp14:anchorId="480FEDEE" wp14:editId="1E7258EA">
            <wp:extent cx="5908040" cy="3808730"/>
            <wp:effectExtent l="0" t="0" r="0" b="1270"/>
            <wp:docPr id="33" name="Рисунок 33" descr="Задание ограничений NOT NULL на значения колонок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адание ограничений NOT NULL на значения колонок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FD" w:rsidRPr="000B30FD" w:rsidRDefault="000B30FD" w:rsidP="000B30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11.6. 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Задание ограничений NOT NULL на значения колонок</w:t>
      </w:r>
    </w:p>
    <w:p w:rsidR="000B30FD" w:rsidRPr="000B30FD" w:rsidRDefault="000B30FD" w:rsidP="000B30FD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65" w:name="sect16"/>
      <w:bookmarkEnd w:id="65"/>
      <w:r w:rsidRPr="000B30FD">
        <w:rPr>
          <w:rFonts w:ascii="Tahoma" w:eastAsia="Times New Roman" w:hAnsi="Tahoma" w:cs="Tahoma"/>
          <w:b/>
          <w:bCs/>
          <w:color w:val="000000"/>
          <w:lang w:eastAsia="ru-KZ"/>
        </w:rPr>
        <w:t>Создание связей между таблицами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Следующим шагом в моделировании физической модели ХД является установление взаимосвязи между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таблицами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модели ХД.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измерения 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фактов в </w:t>
      </w:r>
      <w:bookmarkStart w:id="66" w:name="keyword229"/>
      <w:bookmarkEnd w:id="66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многомерной модели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данных находятся в отношении "родитель-потомок". Первичный и соответствующий ему внешний ключ позволяют реализовать отношение "родитель-потомок" 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parent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/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child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relationship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между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таблицами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реляционной БД. Они отражают взаимосвязь между объектами предметной области (представленными кортежами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 через значения некоторых их атрибутов по принципу иерархического подчинения, когда объект-родитель определяет существование объектов-потомков. Сами объекты-потомки могут также выступать в качестве родителей для других объектов 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descendents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Таблица реляционной базы данных, содержащая первичный ключ, называется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67" w:name="keyword232"/>
      <w:bookmarkEnd w:id="67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таблицей-родителем (</w:t>
      </w:r>
      <w:proofErr w:type="spellStart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parent</w:t>
      </w:r>
      <w:proofErr w:type="spellEnd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table</w:t>
      </w:r>
      <w:proofErr w:type="spellEnd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), или родительской таблицей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а таблица, содержащая соответствующий первичному ключу внешний ключ, —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68" w:name="keyword233"/>
      <w:bookmarkEnd w:id="68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таблицей-потомком (</w:t>
      </w:r>
      <w:proofErr w:type="spellStart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child</w:t>
      </w:r>
      <w:proofErr w:type="spellEnd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table</w:t>
      </w:r>
      <w:proofErr w:type="spellEnd"/>
      <w:r w:rsidRPr="000B30F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), или дочерней таблицей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Таблица измерений "Товары" 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Product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учебного примера является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таблицей-родителем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таблицы фактов "Продажи" 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Отношение "родитель-потомок" между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таблицами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реализуется через атрибуты-ключи соответствующих строк. Строка, принадлежащая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таблице-родителю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называется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родительской строкой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а строка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таблице-потомке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 которую ссылается родительская строка, называется </w:t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строкой-потомком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или дочерней строкой. Строка-потомок должна иметь по крайней мере один ненулевой атрибут внешнего ключа.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Отношения "родитель-потомок" между двумя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таблицами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отражают взаимосвязь по включению на доменах соответствующих атрибутов.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Установив связь "родитель-потомок" между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таблицами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измерений 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фактов нашего учебного примера, получим физическую модель ХД (</w:t>
      </w:r>
      <w:hyperlink r:id="rId46" w:anchor="image.11.7" w:history="1">
        <w:r w:rsidRPr="000B30FD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 рис. 11.7</w:t>
        </w:r>
      </w:hyperlink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</w:t>
      </w:r>
    </w:p>
    <w:p w:rsidR="000B30FD" w:rsidRPr="000B30FD" w:rsidRDefault="000B30FD" w:rsidP="000B30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69" w:name="image.11.7"/>
      <w:bookmarkEnd w:id="69"/>
      <w:r w:rsidRPr="000B30FD">
        <w:rPr>
          <w:rFonts w:ascii="Tahoma" w:eastAsia="Times New Roman" w:hAnsi="Tahoma" w:cs="Tahoma"/>
          <w:noProof/>
          <w:color w:val="5895BE"/>
          <w:sz w:val="18"/>
          <w:szCs w:val="18"/>
          <w:lang w:eastAsia="ru-KZ"/>
        </w:rPr>
        <w:drawing>
          <wp:inline distT="0" distB="0" distL="0" distR="0" wp14:anchorId="26279CA1" wp14:editId="6284BE6B">
            <wp:extent cx="5908040" cy="4269740"/>
            <wp:effectExtent l="0" t="0" r="0" b="0"/>
            <wp:docPr id="34" name="Рисунок 34" descr="Задание ограничений NOT NULL на значения колонок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Задание ограничений NOT NULL на значения колонок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FD" w:rsidRPr="000B30FD" w:rsidRDefault="000B30FD" w:rsidP="000B30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0B30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11.7. 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Задание ограничений NOT NULL на значения колонок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Вопрос, который необходимо решить при моделировании ХД, состоит в том, будут ли внешние ключи измерений элементами составного первичного ключа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фактов.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нашем примере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фактов имеет уникальный суррогатный ключ "Идентификатор продажи" (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Sale_ID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), поэтому внешние ключи, реализующие отношение "родитель-потомок" между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таблицами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измерений 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фактов, не обязательно включать в составной первичный ключ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фактов. Любая строка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фактов однозначно идентифицируется уже назначенным первичным ключом.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После создания физической модели ХД проектировщик ХД может перейти к решению задачи разработки скрипта для создания ХД. Эта задача может быть решена и вручную, как мы сделаем это в следующем разделе настоящей лекции, и при помощи CASE-средств.</w:t>
      </w:r>
    </w:p>
    <w:p w:rsidR="000B30FD" w:rsidRPr="000B30FD" w:rsidRDefault="000B30FD" w:rsidP="000B30FD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r w:rsidRPr="000B30F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Разработка скрипта для создания объектов физической модели хранилища данных</w:t>
      </w:r>
    </w:p>
    <w:p w:rsidR="000B30FD" w:rsidRPr="000B30FD" w:rsidRDefault="000B30FD" w:rsidP="000B30FD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70" w:name="sect18"/>
      <w:bookmarkEnd w:id="70"/>
      <w:r w:rsidRPr="000B30FD">
        <w:rPr>
          <w:rFonts w:ascii="Tahoma" w:eastAsia="Times New Roman" w:hAnsi="Tahoma" w:cs="Tahoma"/>
          <w:b/>
          <w:bCs/>
          <w:color w:val="000000"/>
          <w:lang w:eastAsia="ru-KZ"/>
        </w:rPr>
        <w:t>Команды SQL для создания таблиц базы данных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определения и создания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SQL предусмотрена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команда CREATE TABLE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которая определяет имя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имена и физический порядок колонок для нее, тип каждой колонки, а также некоторые указания для СУБД, такие как определение первичного или внешнего ключа, требования на запрет неопределенных значений в колонке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т.п.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lastRenderedPageBreak/>
        <w:t>Команда CREATE TABLE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создает новую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БД. Синтаксис этой команды для диалекта SQL 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Transact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-SQL) СУБД семейства MS SQL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приведен ниже.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CREATE TABLE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database_name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. [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schema_name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] . |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schema_name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. ]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table_name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( {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column_definition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|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computed_column_definition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&gt;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    |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column_set_definition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table_constraint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&gt; ] [ ,...n ] )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ON {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partition_scheme_name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partition_column_name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) |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filegroup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| "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default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" }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{ TEXTIMAGE_ON {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filegroup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| "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default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" }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FILESTREAM_ON {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partition_scheme_name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|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filegroup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| "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default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" }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WITH (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table_option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[ ,...n ] )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[ ;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column_definition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::=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column_name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data_type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FILESTREAM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COLLATE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collation_name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NULL | NOT NULL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CONSTRAINT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constraint_name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] DEFAULT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constant_expression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| [ IDENTITY [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seed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,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increment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) ] [ NOT FOR REPLICATION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ROWGUIDCOL ] [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column_constraint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&gt; [ ...n ]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SPARSE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data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type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&gt; ::=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[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type_schema_name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. ]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type_name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precision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[ ,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scale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] |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max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|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{ CONTENT | DOCUMENT } ]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xml_schema_collection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)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column_constraint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&gt; ::=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[ CONSTRAINT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constraint_name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{     { PRIMARY KEY | UNIQUE }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CLUSTERED | NONCLUSTERED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WITH FILLFACTOR =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fillfactor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| WITH ( &lt;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index_option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&gt; [ , ...n ] )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ON {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partition_scheme_name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partition_column_name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)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|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filegroup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| "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default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" }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[ FOREIGN KEY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REFERENCES [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schema_name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. ]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referenced_table_name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[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ref_column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)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ON DELETE { NO ACTION | CASCADE | SET NULL | SET DEFAULT }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ON UPDATE { NO ACTION | CASCADE | SET NULL | SET DEFAULT }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NOT FOR REPLICATION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CHECK [ NOT FOR REPLICATION ]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logical_expression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)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}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computed_column_definition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::=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column_name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AS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computed_column_expression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[ PERSISTED [ NOT NULL ]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[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CONSTRAINT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constraint_name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{ PRIMARY KEY | UNIQUE 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CLUSTERED | NONCLUSTERED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WITH FILLFACTOR =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fillfactor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| WITH (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index_option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[ , ...n ] )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| [ FOREIGN KEY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lastRenderedPageBreak/>
        <w:t xml:space="preserve">        REFERENCES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referenced_table_name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[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ref_column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)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ON DELETE { NO ACTION | CASCADE }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ON UPDATE { NO ACTION }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NOT FOR REPLICATION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| CHECK [ NOT FOR REPLICATION ]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logical_expression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)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ON {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partition_scheme_name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partition_column_name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)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|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filegroup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| "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default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" }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column_set_definition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::=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column_set_name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XML COLUMN_SET FOR ALL_SPARSE_COLUMNS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&lt;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table_constraint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&gt; ::=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[ CONSTRAINT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constraint_name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{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{ PRIMARY KEY | UNIQUE }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CLUSTERED | NONCLUSTERED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    (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column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[ ASC | DESC ] [ ,...n ] )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WITH FILLFACTOR =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fillfactor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|WITH (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index_option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&gt; [ , ...n ] )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ON {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partition_scheme_name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partition_column_name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|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filegroup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| "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default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" }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| FOREIGN KEY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   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column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[ ,...n ] )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REFERENCES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referenced_table_name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[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ref_column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[ ,...n ] )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ON DELETE { NO ACTION | CASCADE | SET NULL | SET DEFAULT }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ON UPDATE { NO ACTION | CASCADE | SET NULL | SET DEFAULT }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[ NOT FOR REPLICATION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| CHECK [ NOT FOR REPLICATION ]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logical_expression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)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}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table_option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::=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{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DATA_COMPRESSION = { NONE | ROW | PAGE 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[ ON PARTITIONS ( {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partition_number_expression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|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range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&gt; }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[ , ...n ] )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index_option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::=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{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PAD_INDEX = { ON | OFF }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FILLFACTOR =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fillfactor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IGNORE_DUP_KEY = { ON | OFF }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STATISTICS_NORECOMPUTE = { ON | OFF }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ALLOW_ROW_LOCKS = { ON | OFF}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ALLOW_PAGE_LOCKS ={ ON | OFF}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DATA_COMPRESSION = { NONE | ROW | PAGE 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[ ON PARTITIONS ( {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partition_number_expression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|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range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&gt; }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[ , ...n ] )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range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&gt; ::=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partition_number_expression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TO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partition_number_expression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Рассмотрим элементы и аргументы команды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TАBLE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database_name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Имя БД, в которой создается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 качестве аргумента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database_name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должно быть указано имя существующей БД. Если аргумент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database_name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указан, по умолчанию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создается в текущей БД. Имя входа для текущего соединения должно быть связано с идентификатором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который существует в БД, указанной аргументом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database_name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 этот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пользователь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должен обладать разрешениями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TABLE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schema_name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Имя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которой принадлежит новая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lastRenderedPageBreak/>
        <w:t>table_name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Имя новой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Имена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должны соответствовать правилам для идентификаторов. Аргумент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table_name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состоять не более чем из 128 символов, за исключением имен локальных временных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(имена с </w:t>
      </w:r>
      <w:bookmarkStart w:id="71" w:name="keyword262"/>
      <w:bookmarkEnd w:id="71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префиксом номера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#), длина которых не должна превышать 116 символов.</w:t>
      </w:r>
    </w:p>
    <w:p w:rsidR="000B30FD" w:rsidRPr="000B30FD" w:rsidRDefault="000B30FD" w:rsidP="000B30FD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column_name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Имя столбца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Имена столбцов должны соответствовать правилам для идентификаторов и быть уникальными в данной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Аргумент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column_name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содержать от 1 до 128 символов. При создании столбцов с типом данных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timestamp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аргумент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column_name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быть пропущен. Если аргумент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column_name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указан, столбцу типа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timestamp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 умолчанию присваивается имя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timestamp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computed_column_expression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Выражение, определяющее значение вычисляемого столбца. Вычисляемый столбец представляет собой виртуальный столбец, физически не хранящийся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если для него не установлен признак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PERSISTED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Значение столбца вычисляется на основе выражения, использующего другие столбцы той же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Например, определение вычисляемого столбца может быть следующим: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cost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AS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price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*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qty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Выражение может быть именем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невычисляемого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столбца, константой, функцией, переменной или любой их комбинацией, соединенной одним или несколькими операторами. Выражение не может быть вложенным запросом или содержать типы данных "псевдонимы".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Вычисляемые столбцы могут использоваться в списках выборки, предложениях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WHERE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ORDER BY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в любых других местах, в которых могут применяться обычные выражения, за исключением следующих случаев.</w:t>
      </w:r>
    </w:p>
    <w:p w:rsidR="000B30FD" w:rsidRPr="000B30FD" w:rsidRDefault="000B30FD" w:rsidP="000B30FD">
      <w:pPr>
        <w:numPr>
          <w:ilvl w:val="0"/>
          <w:numId w:val="11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Вычисляемый столбец нельзя использовать ни в качестве определения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FOREIGN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ни вместе с определением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NOT 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Однако вычисляемый столбец может использоваться в качестве ключевого столбца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либо части какого-либо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PRIMARY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если значение этого вычисляемого столбца определяется детерминистическим выражением и тип данных результата разрешен в столбцах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1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Например, если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содержит целочисленные столбцы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b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вычисляемый столбец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a+b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быть включен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а вычисляемый столбец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a+DATEPART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(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dd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, GETDATE())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не может, так как его значение может изменяться при последующих вызовах.</w:t>
      </w:r>
    </w:p>
    <w:p w:rsidR="000B30FD" w:rsidRPr="000B30FD" w:rsidRDefault="000B30FD" w:rsidP="000B30FD">
      <w:pPr>
        <w:numPr>
          <w:ilvl w:val="0"/>
          <w:numId w:val="11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Вычисляемый столбец не может быть целевым столбцом инструкций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INSERT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UPDATE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1"/>
          <w:numId w:val="11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PERSISTED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Указывает, что SQL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72" w:name="keyword274"/>
      <w:bookmarkEnd w:id="72"/>
      <w:proofErr w:type="spellStart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Database</w:t>
      </w:r>
      <w:proofErr w:type="spellEnd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Engine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будет физически хранить вычисляемые значения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обновлять их при изменении любого столбца, от которого зависит вычисляемый столбец. Указание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PERSISTED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вычисляемого столбца позволяет создать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 вычисляемому столбцу, который будет детерминистическим, но неточным. Любые вычисляемые столбцы, используемые в качестве столбцов секционирования в секционированной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необходимо явно пометить признаком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PERSISTED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указан признак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PERSISTED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аргумент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computed_column_expression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должно быть детерминистическим.</w:t>
      </w:r>
    </w:p>
    <w:p w:rsidR="000B30FD" w:rsidRPr="000B30FD" w:rsidRDefault="000B30FD" w:rsidP="000B30FD">
      <w:pPr>
        <w:numPr>
          <w:ilvl w:val="1"/>
          <w:numId w:val="11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 {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partition_scheme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&gt; |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filegroup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| "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" 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секционирования или файловую группу, в которой хранится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аргумент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partition_scheme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&gt;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указан,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будет разбита на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сохраняемые в одной или нескольких файловых группах, указанных аргументом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partition_scheme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&gt;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указан аргумент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filegroup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сохраняется в файловой группе с таким именем. Это должна быть существующая файловая группа в базе данных. Если указано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"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"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или 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определен вообще,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сохраняется в установленной по умолчанию файловой группе. Механизм хранения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указанный в инструкции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TABLE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изменить в дальнейшем невозможно.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 {&lt;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partition_scheme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&gt; |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filegroup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| "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"}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также указываться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PRIMARY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 помощью этих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создаются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указан аргумент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filegroup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сохраняется в файловой группе с таким именем. Если указано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"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"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определен вообще,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сохраняется в той же файловой группе, что 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PRIMARY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создает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страницы данных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сохраняются в той же файловой группе, что 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создает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(с помощью параметра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CLUSTERED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другим способом), то указанный аргумент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partition_scheme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&gt;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отличается от аргументов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partition_scheme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&gt;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filegroup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из определения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либо наоборот, принимается во внимание только определение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а все остальное не учитывается.</w:t>
      </w:r>
    </w:p>
    <w:p w:rsidR="000B30FD" w:rsidRPr="000B30FD" w:rsidRDefault="000B30FD" w:rsidP="000B30FD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lastRenderedPageBreak/>
        <w:t xml:space="preserve">TEXTIMAGE_ON {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filegroup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| "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" 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Ключевые слова, указывающие, что столбцы типов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text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ntext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image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xml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varchar(max)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nvarchar(max)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varbinary(max)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а также пользовательских типов среды CLR хранятся в определенной файловой группе.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TEXTIMAGE_ON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недопустим, если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нет столбцов с большими значениями. Нельзя указывать 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TEXTIMAGE_ON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одновременно с параметром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partition_scheme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&gt;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указано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"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"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TEXTIMAGE_ON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определен вообще, столбцы с большими значениями сохраняются в установленной по умолчанию файловой группе. Способ хранения любых данных столбцов с большими значениями, определенный инструкцией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TABLE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изменить в дальнейшем невозможно.</w:t>
      </w:r>
    </w:p>
    <w:p w:rsidR="000B30FD" w:rsidRPr="000B30FD" w:rsidRDefault="000B30FD" w:rsidP="000B30FD">
      <w:pPr>
        <w:numPr>
          <w:ilvl w:val="0"/>
          <w:numId w:val="1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FILESTREAM_ON {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partition_scheme_name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|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filegroup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| "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" 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Задает файловую группу для данных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Если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содержит данные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является секционированной, необходимо включить предложение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FILESTREAM_ON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указать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секционирования файловых групп файлового потока. В этой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секционирования должны использоваться те же функции и столбцы секционирования, что и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секционирования 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 в противном случае возникает ошибка.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Если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секционирована, столбец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может быть секционирован. Данные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должны храниться в отдельной файловой группе. Эта файловая группа указывается в предложении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FILESTREAM_ON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Если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является секционированной и предложение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FILESTREAM_ON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указано, используется файловая группа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для которой задано свойство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При отсутствии файловой группы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возникает ошибка.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 и в случае с предложениями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TEXTIMAGE_ON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значение, указанное с помощью инструкции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TABLE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предложения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FILESTREAM_ON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не может быть изменено, за исключением следующих ситуаций.</w:t>
      </w:r>
    </w:p>
    <w:p w:rsidR="000B30FD" w:rsidRPr="000B30FD" w:rsidRDefault="000B30FD" w:rsidP="000B30FD">
      <w:pPr>
        <w:numPr>
          <w:ilvl w:val="0"/>
          <w:numId w:val="14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Инструкция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INDEX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преобразует кучу в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 этом случае можно указать другую файловую группу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секционирования или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4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Инструкция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DROP INDEX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преобразует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кучу. В этом случае можно указать другую файловую группу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секционирования или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"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"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1"/>
          <w:numId w:val="14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[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type_schema_name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. ]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type_name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 </w:t>
      </w:r>
      <w:bookmarkStart w:id="73" w:name="keyword312"/>
      <w:bookmarkEnd w:id="73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тип данных столбца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 которой он принадлежит.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Тип данных может быть одним из следующих.</w:t>
      </w:r>
    </w:p>
    <w:p w:rsidR="000B30FD" w:rsidRPr="000B30FD" w:rsidRDefault="000B30FD" w:rsidP="000B30FD">
      <w:pPr>
        <w:numPr>
          <w:ilvl w:val="0"/>
          <w:numId w:val="15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Системный тип данных.</w:t>
      </w:r>
    </w:p>
    <w:p w:rsidR="000B30FD" w:rsidRPr="000B30FD" w:rsidRDefault="000B30FD" w:rsidP="000B30FD">
      <w:pPr>
        <w:numPr>
          <w:ilvl w:val="0"/>
          <w:numId w:val="15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Тип данных — псевдонимы на основе системного типа данных SQL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Прежде чем псевдонимы типов данных можно будет использовать в определении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их нужно создать с помощью инструкции </w:t>
      </w:r>
      <w:bookmarkStart w:id="74" w:name="keyword315"/>
      <w:bookmarkEnd w:id="74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CREATE TYPE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Состояние признака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NOT 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типа данных – псевдонима может быть переопределено с помощью инструкции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TABLE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Однако его длину изменить нельзя; длина типа данных – псевдонима не определяется инструкцией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TABLE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5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Пользовательский тип среды CLR. Прежде чем пользовательские типы среды CLR можно будет использовать в определении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их нужно создать с помощью инструкции </w:t>
      </w:r>
      <w:bookmarkStart w:id="75" w:name="keyword317"/>
      <w:bookmarkEnd w:id="75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CREATE TYPE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 создания столбца с пользовательским типом среды CLR требуется разрешение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REFERENCES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этот тип.</w:t>
      </w:r>
    </w:p>
    <w:p w:rsidR="000B30FD" w:rsidRPr="000B30FD" w:rsidRDefault="000B30FD" w:rsidP="000B30FD">
      <w:pPr>
        <w:numPr>
          <w:ilvl w:val="1"/>
          <w:numId w:val="15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precision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Точность указанного типа данных.</w:t>
      </w:r>
    </w:p>
    <w:p w:rsidR="000B30FD" w:rsidRPr="000B30FD" w:rsidRDefault="000B30FD" w:rsidP="000B30FD">
      <w:pPr>
        <w:numPr>
          <w:ilvl w:val="1"/>
          <w:numId w:val="15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Scale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Масштаб указанного типа данных.</w:t>
      </w:r>
    </w:p>
    <w:p w:rsidR="000B30FD" w:rsidRPr="000B30FD" w:rsidRDefault="000B30FD" w:rsidP="000B30FD">
      <w:pPr>
        <w:numPr>
          <w:ilvl w:val="1"/>
          <w:numId w:val="15"/>
        </w:numPr>
        <w:spacing w:before="36" w:after="36" w:line="240" w:lineRule="atLeast"/>
        <w:ind w:left="96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Max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Применяется только к типам данных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varchar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nvarchar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varbinary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хранения </w:t>
      </w:r>
      <w:r w:rsidRPr="000B30FD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5A51C729" wp14:editId="59A48A47">
            <wp:extent cx="278130" cy="198755"/>
            <wp:effectExtent l="0" t="0" r="7620" b="0"/>
            <wp:docPr id="35" name="Рисунок 35" descr="2^{3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^{31}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байт символьных и двоичных данных или 2^30 байт данных в Юникоде.</w:t>
      </w:r>
    </w:p>
    <w:p w:rsidR="000B30FD" w:rsidRPr="000B30FD" w:rsidRDefault="000B30FD" w:rsidP="000B30FD">
      <w:pPr>
        <w:numPr>
          <w:ilvl w:val="0"/>
          <w:numId w:val="1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CONTENT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Указывает, что каждый экземпляр типа данных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xml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столбце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column_name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содержать несколько элементов верхнего уровня. Аргумент CONTENT применим только к данным типа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xml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может быть указан только в том случае, если одновременно указан аргумент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xml_schema_collection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этот параметр не указан,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CONTENT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принимается в качестве поведения по умолчанию.</w:t>
      </w:r>
    </w:p>
    <w:p w:rsidR="000B30FD" w:rsidRPr="000B30FD" w:rsidRDefault="000B30FD" w:rsidP="000B30FD">
      <w:pPr>
        <w:numPr>
          <w:ilvl w:val="0"/>
          <w:numId w:val="1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lastRenderedPageBreak/>
        <w:t>DOCUMENT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Указывает, что каждый экземпляр типа данных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xml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столбце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column_name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содержать только один элемент верхнего уровня. Аргумент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DOCUMENT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применим только к данным типа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xml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может быть указан только в том случае, если одновременно указан аргумент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xml_schema_collection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xml_schema_collection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.. Применим только к типу данных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xml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коллекции XML-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связанной с этим типом. До помещения столбца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xml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должна быть создана в БД при помощи инструкции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XML SCHEMA COLLECTION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 значение, присваиваемое столбцу в случае отсутствия явно заданного значения при вставке. Определения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применяться к любым столбцам, кроме имеющих тип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timestamp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обладающих свойством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IDENTITY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значение по умолчанию указывается для столбца определяемого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пользователем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типа, этот тип должен поддерживать неявное преобразование выражения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constant_expression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определяемый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пользователем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тип. Определения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удаляются, когда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удаляется из памяти. В качестве значения по умолчанию могут использоваться только константы (например, символьные строки), скалярные функции (системные, определяемые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пользователем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функции среды CLR) или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Для совместимости с более ранними версиями SQL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параметру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быть присвоено имя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constant_expression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Константа,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системная функция, используемая в качестве значения столбца по умолчанию.</w:t>
      </w:r>
    </w:p>
    <w:p w:rsidR="000B30FD" w:rsidRPr="000B30FD" w:rsidRDefault="000B30FD" w:rsidP="000B30FD">
      <w:pPr>
        <w:numPr>
          <w:ilvl w:val="0"/>
          <w:numId w:val="1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IDENTITY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Указывает, что новый столбец является столбцом идентификаторов. При добавлении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новой строки компонент </w:t>
      </w:r>
      <w:bookmarkStart w:id="76" w:name="keyword326"/>
      <w:bookmarkEnd w:id="76"/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Database</w:t>
      </w:r>
      <w:proofErr w:type="spellEnd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Engine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формирует для этого столбца уникальное последовательное значение. Столбцы идентификаторов обычно используются с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PRIMARY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поддержания уникальности идентификаторов строк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Свойство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IDENTITY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быть назначено столбцам типов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tinyint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smallint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int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bigint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decimal(p,0)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numeric(p,0)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 каждой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создать только один столбец идентификаторов. Ограниченные значения по умолчанию 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могут использоваться в столбце идентификаторов. Необходимо указать как начальное значение, так и приращение, или же не указывать ничего. Если ни одно из значений не указано, то действительно значение по умолчанию — (1,1).</w:t>
      </w:r>
    </w:p>
    <w:p w:rsidR="000B30FD" w:rsidRPr="000B30FD" w:rsidRDefault="000B30FD" w:rsidP="000B30FD">
      <w:pPr>
        <w:numPr>
          <w:ilvl w:val="0"/>
          <w:numId w:val="1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Seed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Значение, используемое для самой первой строки, загружаемой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Increment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Значение приращения, добавляемое к значению идентификатора предыдущей загруженной строки.</w:t>
      </w:r>
    </w:p>
    <w:p w:rsidR="000B30FD" w:rsidRPr="000B30FD" w:rsidRDefault="000B30FD" w:rsidP="000B30FD">
      <w:pPr>
        <w:numPr>
          <w:ilvl w:val="0"/>
          <w:numId w:val="1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NOT FOR REPLICATION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 инструкции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TABLE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предложение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NOT FOR REPLICATION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указываться для свойства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IDENTITY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а также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FOREIGN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CHECK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это предложение указано для свойства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IDENTITY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значения в столбцах идентификаторов не приращиваются, когда вставку выполняют агенты репликации. Если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сопровождается этим предложением, оно не выполняется, когда агенты репликации выполняют операции вставки, обновления или удаления.</w:t>
      </w:r>
    </w:p>
    <w:p w:rsidR="000B30FD" w:rsidRPr="000B30FD" w:rsidRDefault="000B30FD" w:rsidP="000B30FD">
      <w:pPr>
        <w:numPr>
          <w:ilvl w:val="0"/>
          <w:numId w:val="1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ROWGUIDCOL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Указывает, что новый столбец является столбцом идентификаторов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GUID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 качестве столбца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ROWGUIDCOL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назначить только один столбец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uniqueidentifier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Применение свойства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ROWGUIDCOL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позволяет ссылаться на столбец с помощью ключевого слова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$ROWGUID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Свойство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ROWGUIDCOL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присвоить только столбцу, имеющему тип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uniqueidentifier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Ключевое слово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ROWGUIDCOL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недопустимо, если уровень совместимости базы данных равен 65 или ниже. Ключевым словом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ROWGUIDCOL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нельзя обозначать столбцы пользовательских типов данных.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Свойство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ROWGUIDCOL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обеспечивает уникальности значений, хранимых в столбце. Кроме того, при указании данного свойства автоматическое формирование значений для новых строк, вставляемых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не выполняется. Для создания уникальных значений в каждом столбце следует применять в инструкциях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INSERT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функции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NEWID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NEWSEQUENTIALID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либо использовать эти функции по умолчанию для столбца.</w:t>
      </w:r>
    </w:p>
    <w:p w:rsidR="000B30FD" w:rsidRPr="000B30FD" w:rsidRDefault="000B30FD" w:rsidP="000B30FD">
      <w:pPr>
        <w:numPr>
          <w:ilvl w:val="0"/>
          <w:numId w:val="1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77" w:name="keyword336"/>
      <w:bookmarkEnd w:id="77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SPARSE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Указывает, что столбец является разреженным столбцом. Хранилище разреженных столбцов оптимизируется для значений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 разреженных столбцов нельзя указать 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NOT 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Допустимо только для столбцов типа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varbinary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(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max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 хранилище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данных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BLOB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типа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varbinary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(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max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также должна содержать столбец типа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uniqueidentifier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атрибутом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ROWGUIDCOL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Этот столбец не должен допускать значений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должен иметь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относящееся к одному столбцу,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PRIMARY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Значение идентификатора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GUID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столбца должно быть предоставлено приложением во время вставки данных или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 котором используется функция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NEWID ()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Столбец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ROWGUIDCOL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нельзя удалить и связанные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могут быть изменены, если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определен столбец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Столбец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ROWGUIDCOL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удалить только после удаления последнего столбца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Если для столбца указан атрибут хранилища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то все значения для этого столбца хранятся в контейнере данных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файловой системе.</w:t>
      </w:r>
    </w:p>
    <w:p w:rsidR="000B30FD" w:rsidRPr="000B30FD" w:rsidRDefault="000B30FD" w:rsidP="000B30FD">
      <w:pPr>
        <w:numPr>
          <w:ilvl w:val="0"/>
          <w:numId w:val="1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COLLATE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collation_name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Задает параметры сортировки для столбца. Имя параметров сортировки может быть либо именем параметров сортировки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Windows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либо именем параметров сортировки SQL. Аргумент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collation_name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применим только к столбцам типов данных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char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varchar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text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nchar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nvarchar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ntext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этот аргумент не указан, столбцу назначаются либо параметры сортировки пользовательского типа (если столбец принадлежит к пользовательскому типу данных), либо установленные по умолчанию параметры сортировки для базы данных.</w:t>
      </w:r>
    </w:p>
    <w:p w:rsidR="000B30FD" w:rsidRPr="000B30FD" w:rsidRDefault="000B30FD" w:rsidP="000B30FD">
      <w:pPr>
        <w:numPr>
          <w:ilvl w:val="0"/>
          <w:numId w:val="1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CONSTRAINT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Необязательное ключевое слово, указывающее на начало определения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PRIMARY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NOT 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FOREIGN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CHECK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constraint_name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Имя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Имена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должны быть уникальными в пределах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 которой принадлежит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 | NOT 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Определяет, допустимы ли для столбца значения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является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строгом смысле слова, но может быть указан так же, как 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NOT 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NOT 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быть указано для вычисляемых столбцов только в случае если одновременно указан 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PERSISTED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PRIMARY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которое обеспечивает сущностную целостность для указанного столбца или столбцов с помощью уникального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Можно создать только одно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PRIMARY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которое обеспечивает сущностную целостность для указанного столбца или столбцов с помощью уникального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содержать несколько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CLUSTERED | NONCLUSTERED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Указывает, что 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PRIMARY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создается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или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PRIMARY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по умолчанию создается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CLUSTERED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), а 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—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(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NONCLUSTERED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инструкции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TABLE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CLUSTERED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задать только для одного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указан 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CLUSTERED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и, кроме того, указано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PRIMARY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то для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PRIMARY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применяется по умолчанию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NONCLUSTERED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FOREIGN KEY REFERENCES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которое обеспечивает ссылочную целостность данных в этом столбце или столбцах.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FOREIGN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требуют, чтобы каждое значение в столбце существовало в соответствующем связанном столбце или столбцах в связанной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FOREIGN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ссылаться только на столбцы, являющиеся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ограничениями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PRIMARY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связанной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или на столбцы, на которые имеются ссылки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 INDEX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связанной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Внешние ключи в вычисляемых столбцах должны быть также помечены как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PERSISTED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[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schema_name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. ]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referenced_table_name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]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Имя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 которую ссылается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FOREIGN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 которой она принадлежит.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ref_column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[ ,... n ] 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Столбец или список столбцов из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 которую ссылается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FOREIGN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 DELETE { NO ACTION | CASCADE | </w:t>
      </w:r>
      <w:bookmarkStart w:id="78" w:name="keyword378"/>
      <w:bookmarkEnd w:id="78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SET NULL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 | </w:t>
      </w:r>
      <w:bookmarkStart w:id="79" w:name="keyword379"/>
      <w:bookmarkEnd w:id="79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SET DEFAULT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 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Определяет операцию, которая производится над строками создаваемой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если эти строки имеют ссылочное отношение, а строка, на которую имеются ссылки, удаляется из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родительской 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Значение по умолчанию —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 ACTION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1"/>
          <w:numId w:val="1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 ACTION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Компонент </w:t>
      </w:r>
      <w:bookmarkStart w:id="80" w:name="keyword382"/>
      <w:bookmarkEnd w:id="80"/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Database</w:t>
      </w:r>
      <w:proofErr w:type="spellEnd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Engine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инициирует ошибку, и производится откат операции удаления строки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родительской 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1"/>
          <w:numId w:val="1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CASCADE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из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родительской 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удаляется строка, соответствующие ей строки удаляются из ссылающейся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1"/>
          <w:numId w:val="1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81" w:name="keyword386"/>
      <w:bookmarkEnd w:id="81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SET 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Все значения, составляющие внешний ключ, при удалении соответствующей строки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родительской 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устанавливаются в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 выполнения этого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столбцы внешних ключей должны допускать существование значений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1"/>
          <w:numId w:val="1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82" w:name="keyword389"/>
      <w:bookmarkEnd w:id="82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lastRenderedPageBreak/>
        <w:t>SET DEFAULT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Все значения, составляющие внешний ключ, при удалении соответствующей строки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родительской 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устанавливаются в значение по умолчанию. Для выполнения этого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все столбцы внешних ключей должны иметь определения по умолчанию. Если столбец допускает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множество значений по умолчанию не задано явно,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становится неявным значением по умолчанию для данного столбца.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 UPDATE { NO ACTION | CASCADE | </w:t>
      </w:r>
      <w:bookmarkStart w:id="83" w:name="keyword392"/>
      <w:bookmarkEnd w:id="83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SET NULL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 | </w:t>
      </w:r>
      <w:bookmarkStart w:id="84" w:name="keyword393"/>
      <w:bookmarkEnd w:id="84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SET DEFAULT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 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Указывает, какое действие совершается над строками в изменяемой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когда эти строки связаны ссылкой и строка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родительской 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 которую указывает ссылка, обновляется. Значение по умолчанию —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 ACTION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1"/>
          <w:numId w:val="1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 ACTION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Компонент </w:t>
      </w:r>
      <w:bookmarkStart w:id="85" w:name="keyword396"/>
      <w:bookmarkEnd w:id="85"/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Database</w:t>
      </w:r>
      <w:proofErr w:type="spellEnd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Engine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возвращает ошибку, и обновление строки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родительской 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откатывается.</w:t>
      </w:r>
    </w:p>
    <w:p w:rsidR="000B30FD" w:rsidRPr="000B30FD" w:rsidRDefault="000B30FD" w:rsidP="000B30FD">
      <w:pPr>
        <w:numPr>
          <w:ilvl w:val="1"/>
          <w:numId w:val="1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CASCADE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Соответствующие строки обновляются в ссылающейся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если эта строка обновляется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родительской 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1"/>
          <w:numId w:val="1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86" w:name="keyword400"/>
      <w:bookmarkEnd w:id="86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SET 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Всем значениям, составляющим внешний ключ, присваивается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когда обновляется соответствующая строка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родительской 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 выполнения этого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столбцы внешних ключей должны допускать существование значений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1"/>
          <w:numId w:val="1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87" w:name="keyword403"/>
      <w:bookmarkEnd w:id="87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SET DEFAULT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Всем значениям, составляющим внешний ключ, присваивается их значение по умолчанию, когда обновляется соответствующая строка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родительской 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 выполнения этого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все столбцы внешних ключей должны иметь определения по умолчанию. Если столбец допускает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множество значений по умолчанию не задано явно,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становится неявным значением по умолчанию для данного столбца.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CHECK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обеспечивающее доменную целостность путем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возможных значений, которые могут быть введены в столбец или столбцы.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CHECK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вычисляемых столбцах должны быть также помечены как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PERSISTED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logical_expression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Логическое выражение, возвращающее значения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TRUE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FALSE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Типы данных "псевдонимы" частью выражения быть не могут.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Column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Столбец или список столбцов (в скобках), который применяется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указания столбцов, используемых в определении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[ ASC | DESC ]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 порядок сортировки столбца или столбцов, участвующих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ASC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по возрастанию,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DESC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по убыванию. Значение по умолчанию —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ASC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partition_scheme_name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Имя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секционирования, определяющей файловые группы, которым сопоставляются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секционированной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секционирования должна существовать в БД.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[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partition_column_name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. ]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 столбец, по которому будет секционирована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Столбец должен соответствовать по типу данных, длине и точности столбцу, который указан в </w:t>
      </w:r>
      <w:bookmarkStart w:id="88" w:name="keyword419"/>
      <w:bookmarkEnd w:id="88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функции секционирования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используемой аргументом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partition_scheme_name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Вычисляемый столбец, участвующий в </w:t>
      </w:r>
      <w:bookmarkStart w:id="89" w:name="keyword420"/>
      <w:bookmarkEnd w:id="89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функции секционирования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должен быть явно обозначен ключевым словом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PERSISTED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WITH FILLFACTOR =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fillfactor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Указывает, насколько плотно компонент </w:t>
      </w:r>
      <w:bookmarkStart w:id="90" w:name="keyword421"/>
      <w:bookmarkEnd w:id="90"/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Database</w:t>
      </w:r>
      <w:proofErr w:type="spellEnd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Engine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должен заполнять каждую страницу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используемую для хранения данных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Пользовательские значения аргумента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fillfactor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находиться в диапазоне от 1 до 100. Если значение не задано, по умолчанию оно принимается равным 0. Значения фактора заполнения 0 и 100 во всех отношениях считаются равнозначными.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column_set_name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XML COLUMN_SET FOR ALL_SPARSE_COLUMNS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Имя набора столбцов. Набор столбцов представляет собой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нетипизированное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XML-представление, в котором все разреженные столбцы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объединены в структурированные выходные данные.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&lt;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table_option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&gt; ::=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Указывает один или более параметров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DATA_COMPRESSION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Задает режим сжатия данных для указанной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номера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диапазона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Ниже приведены доступные параметры.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NONE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указанные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сжимаются.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ROW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указанные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сжимаются, используя сжатие строк.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PAGE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указанные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сжимаются, используя сжатие страниц.</w:t>
      </w:r>
    </w:p>
    <w:p w:rsidR="000B30FD" w:rsidRPr="000B30FD" w:rsidRDefault="000B30FD" w:rsidP="000B30FD">
      <w:pPr>
        <w:numPr>
          <w:ilvl w:val="0"/>
          <w:numId w:val="1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 PARTITIONS ( {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выражение_номера_секции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&gt; | &lt;диапазон&gt; } [ ,...n ] 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 которым применяется 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DATA_COMPRESSION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секционирована, аргумент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 PARTITIONS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приведет к формированию ошибки. Если не указано предложение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 PARTITIONS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DATA_COMPRESSION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применяется ко всем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секциям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секционированной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Выражение_номера_секции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&gt;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указать одним из следующих способов:</w:t>
      </w:r>
    </w:p>
    <w:p w:rsidR="000B30FD" w:rsidRPr="000B30FD" w:rsidRDefault="000B30FD" w:rsidP="000B30FD">
      <w:pPr>
        <w:numPr>
          <w:ilvl w:val="0"/>
          <w:numId w:val="20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указав номер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например: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 PARTITIONS (2)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0B30FD" w:rsidRPr="000B30FD" w:rsidRDefault="000B30FD" w:rsidP="000B30FD">
      <w:pPr>
        <w:numPr>
          <w:ilvl w:val="0"/>
          <w:numId w:val="20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указав номера нескольких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разделив их запятыми, например: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 PARTITIONS (1, 5)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0B30FD" w:rsidRPr="000B30FD" w:rsidRDefault="000B30FD" w:rsidP="000B30FD">
      <w:pPr>
        <w:numPr>
          <w:ilvl w:val="0"/>
          <w:numId w:val="20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указав диапазоны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отдельные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например: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 PARTITIONS (2, 4, 6 TO 8)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&lt;Диапазон&gt;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указать номерами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разделенными ключевым словом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TO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например: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 PARTITIONS (6 TO 8)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Чтобы для разных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задать разные типы сжатия данных, укажите 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DATA_COMPRESSION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несколько раз:</w:t>
      </w:r>
    </w:p>
    <w:p w:rsidR="000B30FD" w:rsidRPr="000B30FD" w:rsidRDefault="000B30FD" w:rsidP="000B30FD">
      <w:pPr>
        <w:numPr>
          <w:ilvl w:val="0"/>
          <w:numId w:val="2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index_option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&gt; ::=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Указывает один или более параметров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(см. далее).</w:t>
      </w:r>
    </w:p>
    <w:p w:rsidR="000B30FD" w:rsidRPr="000B30FD" w:rsidRDefault="000B30FD" w:rsidP="000B30FD">
      <w:pPr>
        <w:numPr>
          <w:ilvl w:val="0"/>
          <w:numId w:val="2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PAD_INDEX = { ON | OFF 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указано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процент свободного места, определяемый параметром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FILLFACTOR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применяется к страницам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промежуточного уровня. Если указано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OFF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FILLFACTOR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указано, страницы промежуточного уровня заполняются до приблизительного объема, оставляющего достаточно места, как минимум, для одной строки максимального размера, которого может достигать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при этом учитывается набор ключей на промежуточных страницах. Значение по умолчанию —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OFF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FILLFACTOR =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fillfactor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 процентное соотношение, определяющее, насколько заполненным компонент </w:t>
      </w:r>
      <w:bookmarkStart w:id="91" w:name="keyword448"/>
      <w:bookmarkEnd w:id="91"/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Database</w:t>
      </w:r>
      <w:proofErr w:type="spellEnd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Engine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должен делать конечный уровень каждой страницы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 его создании или изменении. Аргумент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fillfactor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должен быть целым числом в диапазоне от 1 до 100. Значение по умолчанию равно 0. Значения фактора заполнения 0 и 100 во всех отношениях считаются равнозначными.</w:t>
      </w:r>
    </w:p>
    <w:p w:rsidR="000B30FD" w:rsidRPr="000B30FD" w:rsidRDefault="000B30FD" w:rsidP="000B30FD">
      <w:pPr>
        <w:numPr>
          <w:ilvl w:val="0"/>
          <w:numId w:val="2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IGNORE_DUP_KEY = { ON | OFF 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Определяет ответ на ошибку, случающуюся, когда операция вставки пытается вставить в уникальный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повторяющиеся значения ключа. 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IGNORE_DUP_KEY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применяется только к операциям вставки, производимым после создания или перестроения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Параметр не работает во время выполнения инструкции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INDEX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ALTER INDEX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UPDATE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Значение по умолчанию —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OFF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1"/>
          <w:numId w:val="21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в уникальный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вставляются повторяющиеся значения ключа, выводится предупреждающее сообщение. С ошибкой завершаются только строки, нарушающие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уникальности.</w:t>
      </w:r>
    </w:p>
    <w:p w:rsidR="000B30FD" w:rsidRPr="000B30FD" w:rsidRDefault="000B30FD" w:rsidP="000B30FD">
      <w:pPr>
        <w:numPr>
          <w:ilvl w:val="1"/>
          <w:numId w:val="21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OFF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в уникальный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вставляются повторяющиеся значения ключа, выводится сообщение об ошибке. Будет выполнен откат всей операции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INSERT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1"/>
          <w:numId w:val="21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IGNORE_DUP_KEY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Нельзя установить в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создаваемых 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неуникальных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XML-индексов, пространственных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фильтруемых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STATISTICS_NORECOMPUTE = { ON | OFF 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указано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автоматический пересчет устаревших статистик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производится. Если указано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OFF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включается автоматическое обновление статистик. Значение по умолчанию —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OFF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ALLOW_ROW_LOCKS = { ON | OFF 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указано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при доступе к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допустимы блокировки строк. Необходимость в блокировке строк определяет компонент </w:t>
      </w:r>
      <w:bookmarkStart w:id="92" w:name="keyword462"/>
      <w:bookmarkEnd w:id="92"/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Database</w:t>
      </w:r>
      <w:proofErr w:type="spellEnd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Engine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При значении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OFF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блокировки строк не используются. Значение по умолчанию —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ALLOW_PAGE_LOCKS = { ON | OFF 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указано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при доступе к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допустимы блокировки страниц. Необходимость в блокировке строк определяет компонент </w:t>
      </w:r>
      <w:bookmarkStart w:id="93" w:name="keyword464"/>
      <w:bookmarkEnd w:id="93"/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Database</w:t>
      </w:r>
      <w:proofErr w:type="spellEnd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Engine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При значении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OFF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блокировки страниц не используются. Значение по умолчанию —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Выше было дано описание аргументов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команды CREATE TABLE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 настоящей лекции мы будем обсуждать не все из перечисленных аргументов. Секционирование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будет рассмотрено в </w:t>
      </w:r>
      <w:hyperlink r:id="rId49" w:history="1">
        <w:r w:rsidRPr="000B30FD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"Метаданные в хранилищах данных" </w:t>
        </w:r>
      </w:hyperlink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Сейчас мы остановимся на использовании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Default="000B30FD" w:rsidP="000B30FD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Ограничения и их использование в реляционной базе данных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предыдущих разделах мы уже сталкивались с несколькими типами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ограничений</w:t>
      </w:r>
      <w:r>
        <w:rPr>
          <w:rFonts w:ascii="Tahoma" w:hAnsi="Tahoma" w:cs="Tahoma"/>
          <w:color w:val="000000"/>
          <w:sz w:val="18"/>
          <w:szCs w:val="18"/>
        </w:rPr>
        <w:t> в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спецификациях колонок</w:t>
      </w:r>
      <w:r>
        <w:rPr>
          <w:rFonts w:ascii="Tahoma" w:hAnsi="Tahoma" w:cs="Tahoma"/>
          <w:color w:val="000000"/>
          <w:sz w:val="18"/>
          <w:szCs w:val="18"/>
        </w:rPr>
        <w:t> —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NOT NULL</w:t>
      </w:r>
      <w:r>
        <w:rPr>
          <w:rFonts w:ascii="Tahoma" w:hAnsi="Tahoma" w:cs="Tahoma"/>
          <w:color w:val="000000"/>
          <w:sz w:val="18"/>
          <w:szCs w:val="18"/>
        </w:rPr>
        <w:t>, и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ограничениях</w:t>
      </w:r>
      <w:r>
        <w:rPr>
          <w:rFonts w:ascii="Tahoma" w:hAnsi="Tahoma" w:cs="Tahoma"/>
          <w:color w:val="000000"/>
          <w:sz w:val="18"/>
          <w:szCs w:val="18"/>
        </w:rPr>
        <w:t> в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таблицах</w:t>
      </w:r>
      <w:r>
        <w:rPr>
          <w:rFonts w:ascii="Tahoma" w:hAnsi="Tahoma" w:cs="Tahoma"/>
          <w:color w:val="000000"/>
          <w:sz w:val="18"/>
          <w:szCs w:val="18"/>
        </w:rPr>
        <w:t> —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PRIMARY KEY</w:t>
      </w:r>
      <w:r>
        <w:rPr>
          <w:rFonts w:ascii="Tahoma" w:hAnsi="Tahoma" w:cs="Tahoma"/>
          <w:color w:val="000000"/>
          <w:sz w:val="18"/>
          <w:szCs w:val="18"/>
        </w:rPr>
        <w:t>,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FOREING KEY</w:t>
      </w:r>
      <w:r>
        <w:rPr>
          <w:rFonts w:ascii="Tahoma" w:hAnsi="Tahoma" w:cs="Tahoma"/>
          <w:color w:val="000000"/>
          <w:sz w:val="18"/>
          <w:szCs w:val="18"/>
        </w:rPr>
        <w:t>. В данном разделе мы изучим практически еще несколько типов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ограничений</w:t>
      </w:r>
      <w:r>
        <w:rPr>
          <w:rFonts w:ascii="Tahoma" w:hAnsi="Tahoma" w:cs="Tahoma"/>
          <w:color w:val="000000"/>
          <w:sz w:val="18"/>
          <w:szCs w:val="18"/>
        </w:rPr>
        <w:t>, которые поддерживаются в реляционных БД.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</w:t>
      </w:r>
      <w:r>
        <w:rPr>
          <w:rFonts w:ascii="Tahoma" w:hAnsi="Tahoma" w:cs="Tahoma"/>
          <w:color w:val="000000"/>
          <w:sz w:val="18"/>
          <w:szCs w:val="18"/>
        </w:rPr>
        <w:t> являются важным инструментом проектировщика, с помощью которого он поддерживает целостность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strong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БД. Их можно использовать для того, чтобы быть уверенным в том, что колонка первичного ключа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является уникальной и всегда содержит значения.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</w:t>
      </w:r>
      <w:r>
        <w:rPr>
          <w:rFonts w:ascii="Tahoma" w:hAnsi="Tahoma" w:cs="Tahoma"/>
          <w:color w:val="000000"/>
          <w:sz w:val="18"/>
          <w:szCs w:val="18"/>
        </w:rPr>
        <w:t> применяются также для </w:t>
      </w:r>
      <w:bookmarkStart w:id="94" w:name="keyword476"/>
      <w:bookmarkEnd w:id="94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поддержки ссылочной целостности</w:t>
      </w:r>
      <w:r>
        <w:rPr>
          <w:rFonts w:ascii="Tahoma" w:hAnsi="Tahoma" w:cs="Tahoma"/>
          <w:color w:val="000000"/>
          <w:sz w:val="18"/>
          <w:szCs w:val="18"/>
        </w:rPr>
        <w:t>. Последнее означает, что значения в колонке внешнего ключа должны существовать как некоторое значение в колонке первичного ключа другой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lastRenderedPageBreak/>
        <w:t>Ограничения</w:t>
      </w:r>
      <w:r>
        <w:rPr>
          <w:rFonts w:ascii="Tahoma" w:hAnsi="Tahoma" w:cs="Tahoma"/>
          <w:color w:val="000000"/>
          <w:sz w:val="18"/>
          <w:szCs w:val="18"/>
        </w:rPr>
        <w:t> представляют собой способ применения бизнес-правил предметной области на уровне БД и гарантируют совместимость вводимых данных с теми, которые уже находятся в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таблицах</w:t>
      </w:r>
      <w:r>
        <w:rPr>
          <w:rFonts w:ascii="Tahoma" w:hAnsi="Tahoma" w:cs="Tahoma"/>
          <w:color w:val="000000"/>
          <w:sz w:val="18"/>
          <w:szCs w:val="18"/>
        </w:rPr>
        <w:t>. В реляционной БД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под ограничением понимается правило (условие), которому должен удовлетворять некоторый элемент в БД</w:t>
      </w:r>
      <w:r>
        <w:rPr>
          <w:rFonts w:ascii="Tahoma" w:hAnsi="Tahoma" w:cs="Tahoma"/>
          <w:color w:val="000000"/>
          <w:sz w:val="18"/>
          <w:szCs w:val="18"/>
        </w:rPr>
        <w:t>. Например, условия, которым должны дополнительно удовлетворять значения колонки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в рамках определенного для нее типа данных (т.е. тип данных плюс правило), полностью воплощают концепцию домена в </w:t>
      </w:r>
      <w:bookmarkStart w:id="95" w:name="keyword481"/>
      <w:bookmarkEnd w:id="95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физической модели данных</w:t>
      </w:r>
      <w:r>
        <w:rPr>
          <w:rFonts w:ascii="Tahoma" w:hAnsi="Tahoma" w:cs="Tahoma"/>
          <w:color w:val="000000"/>
          <w:sz w:val="18"/>
          <w:szCs w:val="18"/>
        </w:rPr>
        <w:t> БД.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 мы видели выше,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</w:t>
      </w:r>
      <w:r>
        <w:rPr>
          <w:rFonts w:ascii="Tahoma" w:hAnsi="Tahoma" w:cs="Tahoma"/>
          <w:color w:val="000000"/>
          <w:sz w:val="18"/>
          <w:szCs w:val="18"/>
        </w:rPr>
        <w:t> могут применяться на уровне колонки (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 колонки</w:t>
      </w:r>
      <w:r>
        <w:rPr>
          <w:rFonts w:ascii="Tahoma" w:hAnsi="Tahoma" w:cs="Tahoma"/>
          <w:color w:val="000000"/>
          <w:sz w:val="18"/>
          <w:szCs w:val="18"/>
        </w:rPr>
        <w:t> ) или на уровне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(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 таблицы</w:t>
      </w:r>
      <w:r>
        <w:rPr>
          <w:rFonts w:ascii="Tahoma" w:hAnsi="Tahoma" w:cs="Tahoma"/>
          <w:color w:val="000000"/>
          <w:sz w:val="18"/>
          <w:szCs w:val="18"/>
        </w:rPr>
        <w:t> ).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</w:t>
      </w:r>
      <w:r>
        <w:rPr>
          <w:rFonts w:ascii="Tahoma" w:hAnsi="Tahoma" w:cs="Tahoma"/>
          <w:color w:val="000000"/>
          <w:sz w:val="18"/>
          <w:szCs w:val="18"/>
        </w:rPr>
        <w:t> первичного ключа — это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</w:t>
      </w:r>
      <w:r>
        <w:rPr>
          <w:rFonts w:ascii="Tahoma" w:hAnsi="Tahoma" w:cs="Tahoma"/>
          <w:color w:val="000000"/>
          <w:sz w:val="18"/>
          <w:szCs w:val="18"/>
        </w:rPr>
        <w:t>, действующие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на уровне таблицы</w:t>
      </w:r>
      <w:r>
        <w:rPr>
          <w:rFonts w:ascii="Tahoma" w:hAnsi="Tahoma" w:cs="Tahoma"/>
          <w:color w:val="000000"/>
          <w:sz w:val="18"/>
          <w:szCs w:val="18"/>
        </w:rPr>
        <w:t>, а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NOT NULL</w:t>
      </w:r>
      <w:r>
        <w:rPr>
          <w:rFonts w:ascii="Tahoma" w:hAnsi="Tahoma" w:cs="Tahoma"/>
          <w:color w:val="000000"/>
          <w:sz w:val="18"/>
          <w:szCs w:val="18"/>
        </w:rPr>
        <w:t> -ограничения — это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ограничение колонки</w:t>
      </w:r>
      <w:r>
        <w:rPr>
          <w:rFonts w:ascii="Tahoma" w:hAnsi="Tahoma" w:cs="Tahoma"/>
          <w:color w:val="000000"/>
          <w:sz w:val="18"/>
          <w:szCs w:val="18"/>
        </w:rPr>
        <w:t>. Существуют три основных типа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ограничений</w:t>
      </w:r>
      <w:r>
        <w:rPr>
          <w:rFonts w:ascii="Tahoma" w:hAnsi="Tahoma" w:cs="Tahoma"/>
          <w:color w:val="000000"/>
          <w:sz w:val="18"/>
          <w:szCs w:val="18"/>
        </w:rPr>
        <w:t>, используемых в реляционной БД, —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целостности данных</w:t>
      </w:r>
      <w:r>
        <w:rPr>
          <w:rFonts w:ascii="Tahoma" w:hAnsi="Tahoma" w:cs="Tahoma"/>
          <w:color w:val="000000"/>
          <w:sz w:val="18"/>
          <w:szCs w:val="18"/>
        </w:rPr>
        <w:t>, целостности ссылок и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</w:t>
      </w:r>
      <w:r>
        <w:rPr>
          <w:rFonts w:ascii="Tahoma" w:hAnsi="Tahoma" w:cs="Tahoma"/>
          <w:color w:val="000000"/>
          <w:sz w:val="18"/>
          <w:szCs w:val="18"/>
        </w:rPr>
        <w:t> первичного ключа.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 целостности данных</w:t>
      </w:r>
      <w:r>
        <w:rPr>
          <w:rFonts w:ascii="Tahoma" w:hAnsi="Tahoma" w:cs="Tahoma"/>
          <w:color w:val="000000"/>
          <w:sz w:val="18"/>
          <w:szCs w:val="18"/>
        </w:rPr>
        <w:t> 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data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bookmarkStart w:id="96" w:name="keyword494"/>
      <w:bookmarkEnd w:id="96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integrity</w:t>
      </w:r>
      <w:proofErr w:type="spellEnd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constraints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относятся к значениям данных в некоторых колонках и определяются в </w:t>
      </w:r>
      <w:bookmarkStart w:id="97" w:name="keyword495"/>
      <w:bookmarkEnd w:id="97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спецификации колонки</w:t>
      </w:r>
      <w:r>
        <w:rPr>
          <w:rFonts w:ascii="Tahoma" w:hAnsi="Tahoma" w:cs="Tahoma"/>
          <w:color w:val="000000"/>
          <w:sz w:val="18"/>
          <w:szCs w:val="18"/>
        </w:rPr>
        <w:t> с помощью элементов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NOT NULL</w:t>
      </w:r>
      <w:r>
        <w:rPr>
          <w:rFonts w:ascii="Tahoma" w:hAnsi="Tahoma" w:cs="Tahoma"/>
          <w:color w:val="000000"/>
          <w:sz w:val="18"/>
          <w:szCs w:val="18"/>
        </w:rPr>
        <w:t>,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UNIQUE</w:t>
      </w:r>
      <w:r>
        <w:rPr>
          <w:rFonts w:ascii="Tahoma" w:hAnsi="Tahoma" w:cs="Tahoma"/>
          <w:color w:val="000000"/>
          <w:sz w:val="18"/>
          <w:szCs w:val="18"/>
        </w:rPr>
        <w:t>,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CHECK</w:t>
      </w:r>
      <w:r>
        <w:rPr>
          <w:rFonts w:ascii="Tahoma" w:hAnsi="Tahoma" w:cs="Tahoma"/>
          <w:color w:val="000000"/>
          <w:sz w:val="18"/>
          <w:szCs w:val="18"/>
        </w:rPr>
        <w:t>.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</w:t>
      </w:r>
      <w:r>
        <w:rPr>
          <w:rFonts w:ascii="Tahoma" w:hAnsi="Tahoma" w:cs="Tahoma"/>
          <w:color w:val="000000"/>
          <w:sz w:val="18"/>
          <w:szCs w:val="18"/>
        </w:rPr>
        <w:t> целостности ссылок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referential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constraints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относятся к связям между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таблицами</w:t>
      </w:r>
      <w:r>
        <w:rPr>
          <w:rFonts w:ascii="Tahoma" w:hAnsi="Tahoma" w:cs="Tahoma"/>
          <w:color w:val="000000"/>
          <w:sz w:val="18"/>
          <w:szCs w:val="18"/>
        </w:rPr>
        <w:t> на основе связи первичного и внешнего ключа.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</w:t>
      </w:r>
      <w:r>
        <w:rPr>
          <w:rFonts w:ascii="Tahoma" w:hAnsi="Tahoma" w:cs="Tahoma"/>
          <w:color w:val="000000"/>
          <w:sz w:val="18"/>
          <w:szCs w:val="18"/>
        </w:rPr>
        <w:t> первичного ключа относится к значениям данных в колонках первичного ключа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и должны налагаться на каждую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базовую таблицу</w:t>
      </w:r>
      <w:r>
        <w:rPr>
          <w:rFonts w:ascii="Tahoma" w:hAnsi="Tahoma" w:cs="Tahoma"/>
          <w:color w:val="000000"/>
          <w:sz w:val="18"/>
          <w:szCs w:val="18"/>
        </w:rPr>
        <w:t> реляционной БД. В </w:t>
      </w:r>
      <w:hyperlink r:id="rId50" w:anchor="table.11.3" w:history="1">
        <w:r>
          <w:rPr>
            <w:rStyle w:val="a4"/>
            <w:rFonts w:ascii="Tahoma" w:eastAsiaTheme="majorEastAsia" w:hAnsi="Tahoma" w:cs="Tahoma"/>
            <w:color w:val="0071A6"/>
            <w:sz w:val="18"/>
            <w:szCs w:val="18"/>
          </w:rPr>
          <w:t>табл. 11.3</w:t>
        </w:r>
      </w:hyperlink>
      <w:r>
        <w:rPr>
          <w:rFonts w:ascii="Tahoma" w:hAnsi="Tahoma" w:cs="Tahoma"/>
          <w:color w:val="000000"/>
          <w:sz w:val="18"/>
          <w:szCs w:val="18"/>
        </w:rPr>
        <w:t> приведен список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ограничений</w:t>
      </w:r>
      <w:r>
        <w:rPr>
          <w:rFonts w:ascii="Tahoma" w:hAnsi="Tahoma" w:cs="Tahoma"/>
          <w:color w:val="000000"/>
          <w:sz w:val="18"/>
          <w:szCs w:val="18"/>
        </w:rPr>
        <w:t>, применяемых в реляционных БД.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"/>
        <w:gridCol w:w="1347"/>
        <w:gridCol w:w="7875"/>
      </w:tblGrid>
      <w:tr w:rsidR="000B30FD" w:rsidTr="000B30FD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Default="000B30FD">
            <w:pPr>
              <w:jc w:val="center"/>
              <w:rPr>
                <w:sz w:val="24"/>
                <w:szCs w:val="24"/>
              </w:rPr>
            </w:pPr>
            <w:bookmarkStart w:id="98" w:name="table.11.3"/>
            <w:bookmarkEnd w:id="98"/>
            <w:r>
              <w:t>Таблица 11.3. Ограничения на объекты реляционной базы данных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Default="000B30FD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Default="000B30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Ограничение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0FD" w:rsidRDefault="000B30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pPr>
              <w:rPr>
                <w:sz w:val="24"/>
                <w:szCs w:val="24"/>
              </w:rPr>
            </w:pPr>
            <w:r>
              <w:rPr>
                <w:rStyle w:val="texample"/>
                <w:rFonts w:ascii="Courier New" w:hAnsi="Courier New" w:cs="Courier New"/>
                <w:color w:val="8B0000"/>
              </w:rPr>
              <w:t>CHECK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Гарантирует, что значения находятся в границах специфицированного интервала, задаваемого предикатом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rPr>
                <w:rStyle w:val="texample"/>
                <w:rFonts w:ascii="Courier New" w:hAnsi="Courier New" w:cs="Courier New"/>
                <w:color w:val="8B0000"/>
              </w:rPr>
              <w:t>DEFAULT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Помещает значение по умолчанию в колонку. Гарантирует, что колонка всегда имеет значение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rPr>
                <w:rStyle w:val="texample"/>
                <w:rFonts w:ascii="Courier New" w:hAnsi="Courier New" w:cs="Courier New"/>
                <w:color w:val="8B0000"/>
              </w:rPr>
              <w:t>FOREING 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Гарантирует, что значения существуют как значения в колонке первичного ключа другой </w:t>
            </w:r>
            <w:r>
              <w:rPr>
                <w:rStyle w:val="keyword"/>
                <w:i/>
                <w:iCs/>
              </w:rPr>
              <w:t>таблицы</w:t>
            </w:r>
            <w:r>
              <w:t>. Обеспечивает процедуры удаления дочерних строк при удалении связанных с ней родительских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rPr>
                <w:rStyle w:val="texample"/>
                <w:rFonts w:ascii="Courier New" w:hAnsi="Courier New" w:cs="Courier New"/>
                <w:color w:val="8B0000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Гарантирует, что колонка всегда содержит значение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rPr>
                <w:rStyle w:val="texample"/>
                <w:rFonts w:ascii="Courier New" w:hAnsi="Courier New" w:cs="Courier New"/>
                <w:color w:val="8B0000"/>
              </w:rPr>
              <w:t>PRIMARY 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Гарантирует, что колонка всегда содержит значение и оно уникально в </w:t>
            </w:r>
            <w:r>
              <w:rPr>
                <w:rStyle w:val="keyword"/>
                <w:i/>
                <w:iCs/>
              </w:rPr>
              <w:t>таблице</w:t>
            </w:r>
          </w:p>
        </w:tc>
      </w:tr>
      <w:tr w:rsidR="000B30FD" w:rsidTr="000B30F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rPr>
                <w:rStyle w:val="texample"/>
                <w:rFonts w:ascii="Courier New" w:hAnsi="Courier New" w:cs="Courier New"/>
                <w:color w:val="8B0000"/>
              </w:rPr>
              <w:t>UNIQUE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30FD" w:rsidRDefault="000B30FD">
            <w:r>
              <w:t>Гарантирует, что значение будет уникальным в </w:t>
            </w:r>
            <w:r>
              <w:rPr>
                <w:rStyle w:val="keyword"/>
                <w:i/>
                <w:iCs/>
              </w:rPr>
              <w:t>таблице</w:t>
            </w:r>
          </w:p>
        </w:tc>
      </w:tr>
    </w:tbl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Использование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ограничений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NOT NULL</w:t>
      </w:r>
      <w:r>
        <w:rPr>
          <w:rFonts w:ascii="Tahoma" w:hAnsi="Tahoma" w:cs="Tahoma"/>
          <w:color w:val="000000"/>
          <w:sz w:val="18"/>
          <w:szCs w:val="18"/>
        </w:rPr>
        <w:t> и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PRIMARY KEY</w:t>
      </w:r>
      <w:r>
        <w:rPr>
          <w:rFonts w:ascii="Tahoma" w:hAnsi="Tahoma" w:cs="Tahoma"/>
          <w:color w:val="000000"/>
          <w:sz w:val="18"/>
          <w:szCs w:val="18"/>
        </w:rPr>
        <w:t> было рассмотрено выше в настоящей лекции. Использование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FOREING KEY</w:t>
      </w:r>
      <w:r>
        <w:rPr>
          <w:rFonts w:ascii="Tahoma" w:hAnsi="Tahoma" w:cs="Tahoma"/>
          <w:color w:val="000000"/>
          <w:sz w:val="18"/>
          <w:szCs w:val="18"/>
        </w:rPr>
        <w:t> будет рассмотрено при обсуждении создания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фактов.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Ограничение CHECK</w:t>
      </w:r>
      <w:r>
        <w:rPr>
          <w:rFonts w:ascii="Tahoma" w:hAnsi="Tahoma" w:cs="Tahoma"/>
          <w:color w:val="000000"/>
          <w:sz w:val="18"/>
          <w:szCs w:val="18"/>
        </w:rPr>
        <w:t> позволяет выполнять проверку содержимого колонки относительно некоторых условий и списка значений. Она налагается с помощью предложения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CHECK</w:t>
      </w:r>
      <w:r>
        <w:rPr>
          <w:rFonts w:ascii="Tahoma" w:hAnsi="Tahoma" w:cs="Tahoma"/>
          <w:color w:val="000000"/>
          <w:sz w:val="18"/>
          <w:szCs w:val="18"/>
        </w:rPr>
        <w:t>. Для добавления этого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</w:t>
      </w:r>
      <w:r>
        <w:rPr>
          <w:rFonts w:ascii="Tahoma" w:hAnsi="Tahoma" w:cs="Tahoma"/>
          <w:color w:val="000000"/>
          <w:sz w:val="18"/>
          <w:szCs w:val="18"/>
        </w:rPr>
        <w:t> нужно после объявления столбца в </w:t>
      </w:r>
      <w:bookmarkStart w:id="99" w:name="keyword509"/>
      <w:bookmarkEnd w:id="99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спецификации колонки</w:t>
      </w:r>
      <w:r>
        <w:rPr>
          <w:rFonts w:ascii="Tahoma" w:hAnsi="Tahoma" w:cs="Tahoma"/>
          <w:color w:val="000000"/>
          <w:sz w:val="18"/>
          <w:szCs w:val="18"/>
        </w:rPr>
        <w:t> определить синтаксическую конструкцию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CHECK (предикат)</w:t>
      </w:r>
      <w:r>
        <w:rPr>
          <w:rFonts w:ascii="Tahoma" w:hAnsi="Tahoma" w:cs="Tahoma"/>
          <w:color w:val="000000"/>
          <w:sz w:val="18"/>
          <w:szCs w:val="18"/>
        </w:rPr>
        <w:t>. Согласно требованиям стандарта с помощью ключевого слова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VALUE</w:t>
      </w:r>
      <w:r>
        <w:rPr>
          <w:rFonts w:ascii="Tahoma" w:hAnsi="Tahoma" w:cs="Tahoma"/>
          <w:color w:val="000000"/>
          <w:sz w:val="18"/>
          <w:szCs w:val="18"/>
        </w:rPr>
        <w:t> в предикате вы ссылаетесь на значение колонки. Но практически во всех диалектах для этой цели используется имя колонки.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Опция DEFAULT</w:t>
      </w:r>
      <w:r>
        <w:rPr>
          <w:rFonts w:ascii="Tahoma" w:hAnsi="Tahoma" w:cs="Tahoma"/>
          <w:color w:val="000000"/>
          <w:sz w:val="18"/>
          <w:szCs w:val="18"/>
        </w:rPr>
        <w:t> заставляет СУБД размещать значение по умолчанию в колонке, когда кортеж вставляется в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таблицу</w:t>
      </w:r>
      <w:r>
        <w:rPr>
          <w:rFonts w:ascii="Tahoma" w:hAnsi="Tahoma" w:cs="Tahoma"/>
          <w:color w:val="000000"/>
          <w:sz w:val="18"/>
          <w:szCs w:val="18"/>
        </w:rPr>
        <w:t> и никакого значения колонки не представлено. Чтобы указать значение по умолчанию, нужно в </w:t>
      </w:r>
      <w:bookmarkStart w:id="100" w:name="keyword511"/>
      <w:bookmarkEnd w:id="10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спецификацию колонки</w:t>
      </w:r>
      <w:r>
        <w:rPr>
          <w:rFonts w:ascii="Tahoma" w:hAnsi="Tahoma" w:cs="Tahoma"/>
          <w:color w:val="000000"/>
          <w:sz w:val="18"/>
          <w:szCs w:val="18"/>
        </w:rPr>
        <w:t> добавить ключевое слово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DEFAULT</w:t>
      </w:r>
      <w:r>
        <w:rPr>
          <w:rFonts w:ascii="Tahoma" w:hAnsi="Tahoma" w:cs="Tahoma"/>
          <w:color w:val="000000"/>
          <w:sz w:val="18"/>
          <w:szCs w:val="18"/>
        </w:rPr>
        <w:t> и после него указать любое значение, являющееся достоверным экземпляром типа данных колонки.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Ограничение UNIQUE</w:t>
      </w:r>
      <w:r>
        <w:rPr>
          <w:rFonts w:ascii="Tahoma" w:hAnsi="Tahoma" w:cs="Tahoma"/>
          <w:color w:val="000000"/>
          <w:sz w:val="18"/>
          <w:szCs w:val="18"/>
        </w:rPr>
        <w:t> гарантирует уникальность значения данных в колонке. Оно применяется, если нужно следить за тем, чтобы значения колонки, не являющейся первичным ключом, были уникальны в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таблице</w:t>
      </w:r>
      <w:r>
        <w:rPr>
          <w:rFonts w:ascii="Tahoma" w:hAnsi="Tahoma" w:cs="Tahoma"/>
          <w:color w:val="000000"/>
          <w:sz w:val="18"/>
          <w:szCs w:val="18"/>
        </w:rPr>
        <w:t>. При этом проверяется уникальность всех значений, отличных от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NULL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Примеры использования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ограничений</w:t>
      </w:r>
      <w:r>
        <w:rPr>
          <w:rFonts w:ascii="Tahoma" w:hAnsi="Tahoma" w:cs="Tahoma"/>
          <w:color w:val="000000"/>
          <w:sz w:val="18"/>
          <w:szCs w:val="18"/>
        </w:rPr>
        <w:t> будут приведены ниже при анализе команд создания объектов БД для нашего учебного примера.</w:t>
      </w:r>
    </w:p>
    <w:p w:rsidR="000B30FD" w:rsidRDefault="000B30FD" w:rsidP="000B30FD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bookmarkStart w:id="101" w:name="sect20"/>
      <w:bookmarkEnd w:id="101"/>
      <w:r>
        <w:rPr>
          <w:rFonts w:ascii="Tahoma" w:hAnsi="Tahoma" w:cs="Tahoma"/>
          <w:color w:val="000000"/>
          <w:sz w:val="22"/>
          <w:szCs w:val="22"/>
        </w:rPr>
        <w:t>Анализ команд создания объектов базы данных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решении задачи задания объектов БД для ХД проектировщик имеет на входе </w:t>
      </w:r>
      <w:bookmarkStart w:id="102" w:name="keyword514"/>
      <w:bookmarkEnd w:id="102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физическую модель данных</w:t>
      </w:r>
      <w:r>
        <w:rPr>
          <w:rFonts w:ascii="Tahoma" w:hAnsi="Tahoma" w:cs="Tahoma"/>
          <w:color w:val="000000"/>
          <w:sz w:val="18"/>
          <w:szCs w:val="18"/>
        </w:rPr>
        <w:t>,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</w:t>
      </w:r>
      <w:r>
        <w:rPr>
          <w:rFonts w:ascii="Tahoma" w:hAnsi="Tahoma" w:cs="Tahoma"/>
          <w:color w:val="000000"/>
          <w:sz w:val="18"/>
          <w:szCs w:val="18"/>
        </w:rPr>
        <w:t> измерений и фактов, а на выходе должен создать набор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команд CREATE TABLE</w:t>
      </w:r>
      <w:r>
        <w:rPr>
          <w:rFonts w:ascii="Tahoma" w:hAnsi="Tahoma" w:cs="Tahoma"/>
          <w:color w:val="000000"/>
          <w:sz w:val="18"/>
          <w:szCs w:val="18"/>
        </w:rPr>
        <w:t>, которые будут использоваться для создания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</w:t>
      </w:r>
      <w:r>
        <w:rPr>
          <w:rFonts w:ascii="Tahoma" w:hAnsi="Tahoma" w:cs="Tahoma"/>
          <w:color w:val="000000"/>
          <w:sz w:val="18"/>
          <w:szCs w:val="18"/>
        </w:rPr>
        <w:t> и других объектов БД.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всех суррогатных ключей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</w:t>
      </w:r>
      <w:r>
        <w:rPr>
          <w:rFonts w:ascii="Tahoma" w:hAnsi="Tahoma" w:cs="Tahoma"/>
          <w:color w:val="000000"/>
          <w:sz w:val="18"/>
          <w:szCs w:val="18"/>
        </w:rPr>
        <w:t> измерений и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фактов мы применяем определение колонки с типом данных </w:t>
      </w:r>
      <w:proofErr w:type="spellStart"/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uniqueidentifier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Задание такого типа колонки позволит увеличивать значение суррогатного ключа автоматически. Для этих столбцов используется функция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NEWSEQUENTIALID()</w:t>
      </w:r>
      <w:r>
        <w:rPr>
          <w:rFonts w:ascii="Tahoma" w:hAnsi="Tahoma" w:cs="Tahoma"/>
          <w:color w:val="000000"/>
          <w:sz w:val="18"/>
          <w:szCs w:val="18"/>
        </w:rPr>
        <w:t> в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ограничении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DEFAULT</w:t>
      </w:r>
      <w:r>
        <w:rPr>
          <w:rFonts w:ascii="Tahoma" w:hAnsi="Tahoma" w:cs="Tahoma"/>
          <w:color w:val="000000"/>
          <w:sz w:val="18"/>
          <w:szCs w:val="18"/>
        </w:rPr>
        <w:t xml:space="preserve"> для указания значений для новых строк. Также к столбцам типа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uniqueidentifier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применяется свойство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ROWGUIDCOL</w:t>
      </w:r>
      <w:r>
        <w:rPr>
          <w:rFonts w:ascii="Tahoma" w:hAnsi="Tahoma" w:cs="Tahoma"/>
          <w:color w:val="000000"/>
          <w:sz w:val="18"/>
          <w:szCs w:val="18"/>
        </w:rPr>
        <w:t>, чтобы на столбец можно было ссылаться с помощью ключевого слова </w:t>
      </w:r>
      <w:r>
        <w:rPr>
          <w:rStyle w:val="texample"/>
          <w:rFonts w:ascii="Courier New" w:eastAsiaTheme="majorEastAsia" w:hAnsi="Courier New" w:cs="Courier New"/>
          <w:color w:val="8B0000"/>
          <w:sz w:val="18"/>
          <w:szCs w:val="18"/>
        </w:rPr>
        <w:t>$ROWGUID</w:t>
      </w:r>
      <w:r>
        <w:rPr>
          <w:rFonts w:ascii="Tahoma" w:hAnsi="Tahoma" w:cs="Tahoma"/>
          <w:color w:val="000000"/>
          <w:sz w:val="18"/>
          <w:szCs w:val="18"/>
        </w:rPr>
        <w:t>, и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ограничение</w:t>
      </w:r>
      <w:r>
        <w:rPr>
          <w:rFonts w:ascii="Tahoma" w:hAnsi="Tahoma" w:cs="Tahoma"/>
          <w:color w:val="000000"/>
          <w:sz w:val="18"/>
          <w:szCs w:val="18"/>
        </w:rPr>
        <w:t> первичного ключа.</w:t>
      </w:r>
    </w:p>
    <w:p w:rsidR="000B30FD" w:rsidRDefault="000B30FD" w:rsidP="000B30FD">
      <w:pPr>
        <w:pStyle w:val="5"/>
        <w:shd w:val="clear" w:color="auto" w:fill="FFFFFF"/>
        <w:spacing w:before="0"/>
        <w:rPr>
          <w:rFonts w:ascii="Tahoma" w:hAnsi="Tahoma" w:cs="Tahoma"/>
          <w:color w:val="000000"/>
        </w:rPr>
      </w:pPr>
      <w:bookmarkStart w:id="103" w:name="sect21"/>
      <w:bookmarkEnd w:id="103"/>
      <w:r>
        <w:rPr>
          <w:rFonts w:ascii="Tahoma" w:hAnsi="Tahoma" w:cs="Tahoma"/>
          <w:color w:val="000000"/>
        </w:rPr>
        <w:t>Создание таблиц измерений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Команда CREATE TABLE</w:t>
      </w:r>
      <w:r>
        <w:rPr>
          <w:rFonts w:ascii="Tahoma" w:hAnsi="Tahoma" w:cs="Tahoma"/>
          <w:color w:val="000000"/>
          <w:sz w:val="18"/>
          <w:szCs w:val="18"/>
        </w:rPr>
        <w:t> для создания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измерения "Покупатель"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Customer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) на диалекте SQL семейства СУБД MS SQL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Server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имеет вид: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create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table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Customer</w:t>
      </w:r>
      <w:proofErr w:type="spellEnd"/>
      <w:r>
        <w:rPr>
          <w:color w:val="8B0000"/>
        </w:rPr>
        <w:t xml:space="preserve"> (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Cust_ID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uniqueidentifier</w:t>
      </w:r>
      <w:proofErr w:type="spellEnd"/>
      <w:r>
        <w:rPr>
          <w:color w:val="8B0000"/>
        </w:rPr>
        <w:t xml:space="preserve">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      CONSTRAINT Guid_Default_1 DEFAULT NEWSEQUENTIALID() ROWGUIDCOL,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FName</w:t>
      </w:r>
      <w:proofErr w:type="spellEnd"/>
      <w:r>
        <w:rPr>
          <w:color w:val="8B0000"/>
        </w:rPr>
        <w:t xml:space="preserve">                </w:t>
      </w:r>
      <w:proofErr w:type="spellStart"/>
      <w:r>
        <w:rPr>
          <w:color w:val="8B0000"/>
        </w:rPr>
        <w:t>varchar</w:t>
      </w:r>
      <w:proofErr w:type="spellEnd"/>
      <w:r>
        <w:rPr>
          <w:color w:val="8B0000"/>
        </w:rPr>
        <w:t xml:space="preserve">(20)         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LName</w:t>
      </w:r>
      <w:proofErr w:type="spellEnd"/>
      <w:r>
        <w:rPr>
          <w:color w:val="8B0000"/>
        </w:rPr>
        <w:t xml:space="preserve">                </w:t>
      </w:r>
      <w:proofErr w:type="spellStart"/>
      <w:r>
        <w:rPr>
          <w:color w:val="8B0000"/>
        </w:rPr>
        <w:t>varchar</w:t>
      </w:r>
      <w:proofErr w:type="spellEnd"/>
      <w:r>
        <w:rPr>
          <w:color w:val="8B0000"/>
        </w:rPr>
        <w:t xml:space="preserve">(20)         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Cust_Address</w:t>
      </w:r>
      <w:proofErr w:type="spellEnd"/>
      <w:r>
        <w:rPr>
          <w:color w:val="8B0000"/>
        </w:rPr>
        <w:t xml:space="preserve">         </w:t>
      </w:r>
      <w:proofErr w:type="spellStart"/>
      <w:r>
        <w:rPr>
          <w:color w:val="8B0000"/>
        </w:rPr>
        <w:t>varchar</w:t>
      </w:r>
      <w:proofErr w:type="spellEnd"/>
      <w:r>
        <w:rPr>
          <w:color w:val="8B0000"/>
        </w:rPr>
        <w:t xml:space="preserve">(40)         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Company</w:t>
      </w:r>
      <w:proofErr w:type="spellEnd"/>
      <w:r>
        <w:rPr>
          <w:color w:val="8B0000"/>
        </w:rPr>
        <w:t xml:space="preserve">              </w:t>
      </w:r>
      <w:proofErr w:type="spellStart"/>
      <w:r>
        <w:rPr>
          <w:color w:val="8B0000"/>
        </w:rPr>
        <w:t>varchar</w:t>
      </w:r>
      <w:proofErr w:type="spellEnd"/>
      <w:r>
        <w:rPr>
          <w:color w:val="8B0000"/>
        </w:rPr>
        <w:t xml:space="preserve">(40)         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constraint</w:t>
      </w:r>
      <w:proofErr w:type="spellEnd"/>
      <w:r>
        <w:rPr>
          <w:color w:val="8B0000"/>
        </w:rPr>
        <w:t xml:space="preserve"> PK_CUSTOMER </w:t>
      </w:r>
      <w:proofErr w:type="spellStart"/>
      <w:r>
        <w:rPr>
          <w:color w:val="8B0000"/>
        </w:rPr>
        <w:t>primary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key</w:t>
      </w:r>
      <w:proofErr w:type="spellEnd"/>
      <w:r>
        <w:rPr>
          <w:color w:val="8B0000"/>
        </w:rPr>
        <w:t xml:space="preserve">  (</w:t>
      </w:r>
      <w:proofErr w:type="spellStart"/>
      <w:r>
        <w:rPr>
          <w:color w:val="8B0000"/>
        </w:rPr>
        <w:t>Cust_ID</w:t>
      </w:r>
      <w:proofErr w:type="spellEnd"/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go</w:t>
      </w:r>
      <w:proofErr w:type="spellEnd"/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Никаких дополнительных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ограничений</w:t>
      </w:r>
      <w:r>
        <w:rPr>
          <w:rFonts w:ascii="Tahoma" w:hAnsi="Tahoma" w:cs="Tahoma"/>
          <w:color w:val="000000"/>
          <w:sz w:val="18"/>
          <w:szCs w:val="18"/>
        </w:rPr>
        <w:t> на значения не требуется, поэтому скрипт для создания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измерения "Покупатель" считаем законченным.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Команда CREATE TABLE</w:t>
      </w:r>
      <w:r>
        <w:rPr>
          <w:rFonts w:ascii="Tahoma" w:hAnsi="Tahoma" w:cs="Tahoma"/>
          <w:color w:val="000000"/>
          <w:sz w:val="18"/>
          <w:szCs w:val="18"/>
        </w:rPr>
        <w:t> для создания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измерения "Продавец"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Employee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) на диалекте SQL семейства СУБД MS SQL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Server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имеет вид: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create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table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Employee</w:t>
      </w:r>
      <w:proofErr w:type="spellEnd"/>
      <w:r>
        <w:rPr>
          <w:color w:val="8B0000"/>
        </w:rPr>
        <w:t xml:space="preserve"> (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Empl_ID</w:t>
      </w:r>
      <w:proofErr w:type="spellEnd"/>
      <w:r>
        <w:rPr>
          <w:color w:val="8B0000"/>
        </w:rPr>
        <w:t xml:space="preserve">  </w:t>
      </w:r>
      <w:proofErr w:type="spellStart"/>
      <w:r>
        <w:rPr>
          <w:color w:val="8B0000"/>
        </w:rPr>
        <w:t>uniqueidentifier</w:t>
      </w:r>
      <w:proofErr w:type="spellEnd"/>
      <w:r>
        <w:rPr>
          <w:color w:val="8B0000"/>
        </w:rPr>
        <w:t xml:space="preserve">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      CONSTRAINT Guid_Default_2 DEFAULT NEWSEQUENTIALID() ROWGUIDCOL,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Empl_FName</w:t>
      </w:r>
      <w:proofErr w:type="spellEnd"/>
      <w:r>
        <w:rPr>
          <w:color w:val="8B0000"/>
        </w:rPr>
        <w:t xml:space="preserve">           </w:t>
      </w:r>
      <w:proofErr w:type="spellStart"/>
      <w:r>
        <w:rPr>
          <w:color w:val="8B0000"/>
        </w:rPr>
        <w:t>varchar</w:t>
      </w:r>
      <w:proofErr w:type="spellEnd"/>
      <w:r>
        <w:rPr>
          <w:color w:val="8B0000"/>
        </w:rPr>
        <w:t xml:space="preserve">(20)         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Empl_LName</w:t>
      </w:r>
      <w:proofErr w:type="spellEnd"/>
      <w:r>
        <w:rPr>
          <w:color w:val="8B0000"/>
        </w:rPr>
        <w:t xml:space="preserve">           </w:t>
      </w:r>
      <w:proofErr w:type="spellStart"/>
      <w:r>
        <w:rPr>
          <w:color w:val="8B0000"/>
        </w:rPr>
        <w:t>varchar</w:t>
      </w:r>
      <w:proofErr w:type="spellEnd"/>
      <w:r>
        <w:rPr>
          <w:color w:val="8B0000"/>
        </w:rPr>
        <w:t xml:space="preserve">(20)         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City</w:t>
      </w:r>
      <w:proofErr w:type="spellEnd"/>
      <w:r>
        <w:rPr>
          <w:color w:val="8B0000"/>
        </w:rPr>
        <w:t xml:space="preserve">                 </w:t>
      </w:r>
      <w:proofErr w:type="spellStart"/>
      <w:r>
        <w:rPr>
          <w:color w:val="8B0000"/>
        </w:rPr>
        <w:t>varchar</w:t>
      </w:r>
      <w:proofErr w:type="spellEnd"/>
      <w:r>
        <w:rPr>
          <w:color w:val="8B0000"/>
        </w:rPr>
        <w:t xml:space="preserve">(20)         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Empl_Address</w:t>
      </w:r>
      <w:proofErr w:type="spellEnd"/>
      <w:r>
        <w:rPr>
          <w:color w:val="8B0000"/>
        </w:rPr>
        <w:t xml:space="preserve">         </w:t>
      </w:r>
      <w:proofErr w:type="spellStart"/>
      <w:r>
        <w:rPr>
          <w:color w:val="8B0000"/>
        </w:rPr>
        <w:t>varchar</w:t>
      </w:r>
      <w:proofErr w:type="spellEnd"/>
      <w:r>
        <w:rPr>
          <w:color w:val="8B0000"/>
        </w:rPr>
        <w:t xml:space="preserve">(40)         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constraint</w:t>
      </w:r>
      <w:proofErr w:type="spellEnd"/>
      <w:r>
        <w:rPr>
          <w:color w:val="8B0000"/>
        </w:rPr>
        <w:t xml:space="preserve"> PK_EMPLOYEE </w:t>
      </w:r>
      <w:proofErr w:type="spellStart"/>
      <w:r>
        <w:rPr>
          <w:color w:val="8B0000"/>
        </w:rPr>
        <w:t>primary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key</w:t>
      </w:r>
      <w:proofErr w:type="spellEnd"/>
      <w:r>
        <w:rPr>
          <w:color w:val="8B0000"/>
        </w:rPr>
        <w:t xml:space="preserve">  (</w:t>
      </w:r>
      <w:proofErr w:type="spellStart"/>
      <w:r>
        <w:rPr>
          <w:color w:val="8B0000"/>
        </w:rPr>
        <w:t>Empl_ID</w:t>
      </w:r>
      <w:proofErr w:type="spellEnd"/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go</w:t>
      </w:r>
      <w:proofErr w:type="spellEnd"/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Никаких дополнительных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ограничений</w:t>
      </w:r>
      <w:r>
        <w:rPr>
          <w:rFonts w:ascii="Tahoma" w:hAnsi="Tahoma" w:cs="Tahoma"/>
          <w:color w:val="000000"/>
          <w:sz w:val="18"/>
          <w:szCs w:val="18"/>
        </w:rPr>
        <w:t> на значения не требуется, поэтому скрипт для создания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измерения "Продавец" считаем законченным.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Команда CREATE TABLE</w:t>
      </w:r>
      <w:r>
        <w:rPr>
          <w:rFonts w:ascii="Tahoma" w:hAnsi="Tahoma" w:cs="Tahoma"/>
          <w:color w:val="000000"/>
          <w:sz w:val="18"/>
          <w:szCs w:val="18"/>
        </w:rPr>
        <w:t> для создания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измерения "Товар"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Product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) на диалекте SQL семейства СУБД MS SQL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Server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имеет вид: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create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table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Product</w:t>
      </w:r>
      <w:proofErr w:type="spellEnd"/>
      <w:r>
        <w:rPr>
          <w:color w:val="8B0000"/>
        </w:rPr>
        <w:t xml:space="preserve"> (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Prod_ID</w:t>
      </w:r>
      <w:proofErr w:type="spellEnd"/>
      <w:r>
        <w:rPr>
          <w:color w:val="8B0000"/>
        </w:rPr>
        <w:t xml:space="preserve">      </w:t>
      </w:r>
      <w:proofErr w:type="spellStart"/>
      <w:r>
        <w:rPr>
          <w:color w:val="8B0000"/>
        </w:rPr>
        <w:t>uniqueidentifier</w:t>
      </w:r>
      <w:proofErr w:type="spellEnd"/>
      <w:r>
        <w:rPr>
          <w:color w:val="8B0000"/>
        </w:rPr>
        <w:t xml:space="preserve">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    CONSTRAINT Guid_Default_3 DEFAULT NEWSEQUENTIALID() ROWGUIDCOL,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Name</w:t>
      </w:r>
      <w:proofErr w:type="spellEnd"/>
      <w:r>
        <w:rPr>
          <w:color w:val="8B0000"/>
        </w:rPr>
        <w:t xml:space="preserve">                 </w:t>
      </w:r>
      <w:proofErr w:type="spellStart"/>
      <w:r>
        <w:rPr>
          <w:color w:val="8B0000"/>
        </w:rPr>
        <w:t>varchar</w:t>
      </w:r>
      <w:proofErr w:type="spellEnd"/>
      <w:r>
        <w:rPr>
          <w:color w:val="8B0000"/>
        </w:rPr>
        <w:t xml:space="preserve">(80)         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lastRenderedPageBreak/>
        <w:t xml:space="preserve">   </w:t>
      </w:r>
      <w:proofErr w:type="spellStart"/>
      <w:r>
        <w:rPr>
          <w:color w:val="8B0000"/>
        </w:rPr>
        <w:t>Size</w:t>
      </w:r>
      <w:proofErr w:type="spellEnd"/>
      <w:r>
        <w:rPr>
          <w:color w:val="8B0000"/>
        </w:rPr>
        <w:t xml:space="preserve">                 </w:t>
      </w:r>
      <w:proofErr w:type="spellStart"/>
      <w:r>
        <w:rPr>
          <w:color w:val="8B0000"/>
        </w:rPr>
        <w:t>varchar</w:t>
      </w:r>
      <w:proofErr w:type="spellEnd"/>
      <w:r>
        <w:rPr>
          <w:color w:val="8B0000"/>
        </w:rPr>
        <w:t xml:space="preserve">(20)         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Unit_Price</w:t>
      </w:r>
      <w:proofErr w:type="spellEnd"/>
      <w:r>
        <w:rPr>
          <w:color w:val="8B0000"/>
        </w:rPr>
        <w:t xml:space="preserve">           </w:t>
      </w:r>
      <w:proofErr w:type="spellStart"/>
      <w:r>
        <w:rPr>
          <w:color w:val="8B0000"/>
        </w:rPr>
        <w:t>numeric</w:t>
      </w:r>
      <w:proofErr w:type="spellEnd"/>
      <w:r>
        <w:rPr>
          <w:color w:val="8B0000"/>
        </w:rPr>
        <w:t xml:space="preserve">(8,2)        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constraint</w:t>
      </w:r>
      <w:proofErr w:type="spellEnd"/>
      <w:r>
        <w:rPr>
          <w:color w:val="8B0000"/>
        </w:rPr>
        <w:t xml:space="preserve"> PK_PRODUCT </w:t>
      </w:r>
      <w:proofErr w:type="spellStart"/>
      <w:r>
        <w:rPr>
          <w:color w:val="8B0000"/>
        </w:rPr>
        <w:t>primary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key</w:t>
      </w:r>
      <w:proofErr w:type="spellEnd"/>
      <w:r>
        <w:rPr>
          <w:color w:val="8B0000"/>
        </w:rPr>
        <w:t xml:space="preserve">  (</w:t>
      </w:r>
      <w:proofErr w:type="spellStart"/>
      <w:r>
        <w:rPr>
          <w:color w:val="8B0000"/>
        </w:rPr>
        <w:t>Prod_ID</w:t>
      </w:r>
      <w:proofErr w:type="spellEnd"/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go</w:t>
      </w:r>
      <w:proofErr w:type="spellEnd"/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товара является уникальным значением, поэтому применим к этой колонке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ограничение</w:t>
      </w:r>
      <w:r>
        <w:rPr>
          <w:rFonts w:ascii="Tahoma" w:hAnsi="Tahoma" w:cs="Tahoma"/>
          <w:color w:val="000000"/>
          <w:sz w:val="18"/>
          <w:szCs w:val="18"/>
        </w:rPr>
        <w:t>, изменив строку </w:t>
      </w:r>
      <w:bookmarkStart w:id="104" w:name="keyword533"/>
      <w:bookmarkEnd w:id="104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спецификации колонки</w:t>
      </w:r>
      <w:r>
        <w:rPr>
          <w:rFonts w:ascii="Tahoma" w:hAnsi="Tahoma" w:cs="Tahoma"/>
          <w:color w:val="000000"/>
          <w:sz w:val="18"/>
          <w:szCs w:val="18"/>
        </w:rPr>
        <w:t> "Наименование товара" на следующую: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Name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varchar</w:t>
      </w:r>
      <w:proofErr w:type="spellEnd"/>
      <w:r>
        <w:rPr>
          <w:color w:val="8B0000"/>
        </w:rPr>
        <w:t xml:space="preserve">(80)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 xml:space="preserve"> UNIQUE NONCLUSTERED,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Цена товара является величиной положительной, поэтому целесообразно ввести проверку вводимого значения цены товара. Из анализа предметной области следует, что цена товаров, продаваемых компанией, находится в пределах от 15 руб. до 1500 руб. и можно ввести проверку этого значения на диапазон. Изменим строку, определяющую колонку "Цена товара"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Unit_Price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как показано ниже: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Unit_Price</w:t>
      </w:r>
      <w:proofErr w:type="spellEnd"/>
      <w:r>
        <w:rPr>
          <w:color w:val="8B0000"/>
        </w:rPr>
        <w:t xml:space="preserve">  </w:t>
      </w:r>
      <w:proofErr w:type="spellStart"/>
      <w:r>
        <w:rPr>
          <w:color w:val="8B0000"/>
        </w:rPr>
        <w:t>numeric</w:t>
      </w:r>
      <w:proofErr w:type="spellEnd"/>
      <w:r>
        <w:rPr>
          <w:color w:val="8B0000"/>
        </w:rPr>
        <w:t xml:space="preserve">(8,2) 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 xml:space="preserve"> CHECK (</w:t>
      </w:r>
      <w:proofErr w:type="spellStart"/>
      <w:r>
        <w:rPr>
          <w:color w:val="8B0000"/>
        </w:rPr>
        <w:t>Unit_Price</w:t>
      </w:r>
      <w:proofErr w:type="spellEnd"/>
      <w:r>
        <w:rPr>
          <w:color w:val="8B0000"/>
        </w:rPr>
        <w:t xml:space="preserve"> &gt;= 15 </w:t>
      </w:r>
      <w:proofErr w:type="spellStart"/>
      <w:r>
        <w:rPr>
          <w:color w:val="8B0000"/>
        </w:rPr>
        <w:t>and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Unit_Price</w:t>
      </w:r>
      <w:proofErr w:type="spellEnd"/>
      <w:r>
        <w:rPr>
          <w:color w:val="8B0000"/>
        </w:rPr>
        <w:t xml:space="preserve"> &lt;= 1500),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Команда CREATE TABLE</w:t>
      </w:r>
      <w:r>
        <w:rPr>
          <w:rFonts w:ascii="Tahoma" w:hAnsi="Tahoma" w:cs="Tahoma"/>
          <w:color w:val="000000"/>
          <w:sz w:val="18"/>
          <w:szCs w:val="18"/>
        </w:rPr>
        <w:t> для создания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измерения "Время"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Time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) на диалекте SQL семейства СУБД MS SQL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Server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имеет вид: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create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table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Time</w:t>
      </w:r>
      <w:proofErr w:type="spellEnd"/>
      <w:r>
        <w:rPr>
          <w:color w:val="8B0000"/>
        </w:rPr>
        <w:t xml:space="preserve"> (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Time_ID</w:t>
      </w:r>
      <w:proofErr w:type="spellEnd"/>
      <w:r>
        <w:rPr>
          <w:color w:val="8B0000"/>
        </w:rPr>
        <w:t xml:space="preserve">       </w:t>
      </w:r>
      <w:proofErr w:type="spellStart"/>
      <w:r>
        <w:rPr>
          <w:color w:val="8B0000"/>
        </w:rPr>
        <w:t>uniqueidentifier</w:t>
      </w:r>
      <w:proofErr w:type="spellEnd"/>
      <w:r>
        <w:rPr>
          <w:color w:val="8B0000"/>
        </w:rPr>
        <w:t xml:space="preserve">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      CONSTRAINT Guid_Default_4 DEFAULT NEWSEQUENTIALID() ROWGUIDCOL,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Year</w:t>
      </w:r>
      <w:proofErr w:type="spellEnd"/>
      <w:r>
        <w:rPr>
          <w:color w:val="8B0000"/>
        </w:rPr>
        <w:t xml:space="preserve">                 </w:t>
      </w:r>
      <w:proofErr w:type="spellStart"/>
      <w:r>
        <w:rPr>
          <w:color w:val="8B0000"/>
        </w:rPr>
        <w:t>integer</w:t>
      </w:r>
      <w:proofErr w:type="spellEnd"/>
      <w:r>
        <w:rPr>
          <w:color w:val="8B0000"/>
        </w:rPr>
        <w:t xml:space="preserve">             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Quarter</w:t>
      </w:r>
      <w:proofErr w:type="spellEnd"/>
      <w:r>
        <w:rPr>
          <w:color w:val="8B0000"/>
        </w:rPr>
        <w:t xml:space="preserve">              </w:t>
      </w:r>
      <w:proofErr w:type="spellStart"/>
      <w:r>
        <w:rPr>
          <w:color w:val="8B0000"/>
        </w:rPr>
        <w:t>integer</w:t>
      </w:r>
      <w:proofErr w:type="spellEnd"/>
      <w:r>
        <w:rPr>
          <w:color w:val="8B0000"/>
        </w:rPr>
        <w:t xml:space="preserve">             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constraint</w:t>
      </w:r>
      <w:proofErr w:type="spellEnd"/>
      <w:r>
        <w:rPr>
          <w:color w:val="8B0000"/>
        </w:rPr>
        <w:t xml:space="preserve"> PK_TIME </w:t>
      </w:r>
      <w:proofErr w:type="spellStart"/>
      <w:r>
        <w:rPr>
          <w:color w:val="8B0000"/>
        </w:rPr>
        <w:t>primary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key</w:t>
      </w:r>
      <w:proofErr w:type="spellEnd"/>
      <w:r>
        <w:rPr>
          <w:color w:val="8B0000"/>
        </w:rPr>
        <w:t xml:space="preserve">  (</w:t>
      </w:r>
      <w:proofErr w:type="spellStart"/>
      <w:r>
        <w:rPr>
          <w:color w:val="8B0000"/>
        </w:rPr>
        <w:t>Time_ID</w:t>
      </w:r>
      <w:proofErr w:type="spellEnd"/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go</w:t>
      </w:r>
      <w:proofErr w:type="spellEnd"/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решению руководства компании данные в ХД будут заноситься, начиная с 2007 года. Поэтому целесообразно ввести проверку на значения колонки "Год"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Year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). Число кварталов в году – четыре. Введем проверку на значения колонки "Квартал"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Quarter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). Строки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стрипта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определяющие колонки "Год"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Year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и "Квартал"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Quarter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теперь выглядят, как показано ниже.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Year</w:t>
      </w:r>
      <w:proofErr w:type="spellEnd"/>
      <w:r>
        <w:rPr>
          <w:color w:val="8B0000"/>
        </w:rPr>
        <w:t xml:space="preserve">   </w:t>
      </w:r>
      <w:proofErr w:type="spellStart"/>
      <w:r>
        <w:rPr>
          <w:color w:val="8B0000"/>
        </w:rPr>
        <w:t>integer</w:t>
      </w:r>
      <w:proofErr w:type="spellEnd"/>
      <w:r>
        <w:rPr>
          <w:color w:val="8B0000"/>
        </w:rPr>
        <w:t xml:space="preserve"> 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 xml:space="preserve"> CHECK (</w:t>
      </w:r>
      <w:proofErr w:type="spellStart"/>
      <w:r>
        <w:rPr>
          <w:color w:val="8B0000"/>
        </w:rPr>
        <w:t>Year</w:t>
      </w:r>
      <w:proofErr w:type="spellEnd"/>
      <w:r>
        <w:rPr>
          <w:color w:val="8B0000"/>
        </w:rPr>
        <w:t xml:space="preserve"> &gt;= 2007),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Quarter</w:t>
      </w:r>
      <w:proofErr w:type="spellEnd"/>
      <w:r>
        <w:rPr>
          <w:color w:val="8B0000"/>
        </w:rPr>
        <w:t xml:space="preserve">  </w:t>
      </w:r>
      <w:proofErr w:type="spellStart"/>
      <w:r>
        <w:rPr>
          <w:color w:val="8B0000"/>
        </w:rPr>
        <w:t>integer</w:t>
      </w:r>
      <w:proofErr w:type="spellEnd"/>
      <w:r>
        <w:rPr>
          <w:color w:val="8B0000"/>
        </w:rPr>
        <w:t xml:space="preserve">  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 xml:space="preserve"> CONSTRAINT Q_CHK CHECK (</w:t>
      </w:r>
      <w:proofErr w:type="spellStart"/>
      <w:r>
        <w:rPr>
          <w:color w:val="8B0000"/>
        </w:rPr>
        <w:t>Quarter</w:t>
      </w:r>
      <w:proofErr w:type="spellEnd"/>
      <w:r>
        <w:rPr>
          <w:color w:val="8B0000"/>
        </w:rPr>
        <w:t xml:space="preserve"> IN ('1', '2', '3', '4''),</w:t>
      </w:r>
    </w:p>
    <w:p w:rsidR="000B30FD" w:rsidRDefault="000B30FD" w:rsidP="000B30FD">
      <w:pPr>
        <w:pStyle w:val="5"/>
        <w:shd w:val="clear" w:color="auto" w:fill="FFFFFF"/>
        <w:spacing w:before="0"/>
        <w:rPr>
          <w:rFonts w:ascii="Tahoma" w:hAnsi="Tahoma" w:cs="Tahoma"/>
          <w:color w:val="000000"/>
        </w:rPr>
      </w:pPr>
      <w:bookmarkStart w:id="105" w:name="sect22"/>
      <w:bookmarkEnd w:id="105"/>
      <w:r>
        <w:rPr>
          <w:rFonts w:ascii="Tahoma" w:hAnsi="Tahoma" w:cs="Tahoma"/>
          <w:color w:val="000000"/>
        </w:rPr>
        <w:t>Создание таблицы фактов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Команда CREATE TABLE</w:t>
      </w:r>
      <w:r>
        <w:rPr>
          <w:rFonts w:ascii="Tahoma" w:hAnsi="Tahoma" w:cs="Tahoma"/>
          <w:color w:val="000000"/>
          <w:sz w:val="18"/>
          <w:szCs w:val="18"/>
        </w:rPr>
        <w:t> для создания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фактов "Продажи"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Sale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) на диалекте SQL семейства СУБД MS SQL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Server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имеет вид: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create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table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Sale</w:t>
      </w:r>
      <w:proofErr w:type="spellEnd"/>
      <w:r>
        <w:rPr>
          <w:color w:val="8B0000"/>
        </w:rPr>
        <w:t xml:space="preserve"> (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Sale_ID</w:t>
      </w:r>
      <w:proofErr w:type="spellEnd"/>
      <w:r>
        <w:rPr>
          <w:color w:val="8B0000"/>
        </w:rPr>
        <w:t xml:space="preserve">   </w:t>
      </w:r>
      <w:proofErr w:type="spellStart"/>
      <w:r>
        <w:rPr>
          <w:color w:val="8B0000"/>
        </w:rPr>
        <w:t>uniqueidentifier</w:t>
      </w:r>
      <w:proofErr w:type="spellEnd"/>
      <w:r>
        <w:rPr>
          <w:color w:val="8B0000"/>
        </w:rPr>
        <w:t xml:space="preserve">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 CONSTRAINT Guid_Default_5 DEFAULT NEWSEQUENTIALID() ROWGUIDCOL,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Time_ID</w:t>
      </w:r>
      <w:proofErr w:type="spellEnd"/>
      <w:r>
        <w:rPr>
          <w:color w:val="8B0000"/>
        </w:rPr>
        <w:t xml:space="preserve">              </w:t>
      </w:r>
      <w:proofErr w:type="spellStart"/>
      <w:r>
        <w:rPr>
          <w:color w:val="8B0000"/>
        </w:rPr>
        <w:t>uniqueidentifier</w:t>
      </w:r>
      <w:proofErr w:type="spellEnd"/>
      <w:r>
        <w:rPr>
          <w:color w:val="8B0000"/>
        </w:rPr>
        <w:t xml:space="preserve">              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Cust_ID</w:t>
      </w:r>
      <w:proofErr w:type="spellEnd"/>
      <w:r>
        <w:rPr>
          <w:color w:val="8B0000"/>
        </w:rPr>
        <w:t xml:space="preserve">              </w:t>
      </w:r>
      <w:proofErr w:type="spellStart"/>
      <w:r>
        <w:rPr>
          <w:color w:val="8B0000"/>
        </w:rPr>
        <w:t>uniqueidentifier</w:t>
      </w:r>
      <w:proofErr w:type="spellEnd"/>
      <w:r>
        <w:rPr>
          <w:color w:val="8B0000"/>
        </w:rPr>
        <w:t xml:space="preserve">              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Prod_ID</w:t>
      </w:r>
      <w:proofErr w:type="spellEnd"/>
      <w:r>
        <w:rPr>
          <w:color w:val="8B0000"/>
        </w:rPr>
        <w:t xml:space="preserve">              </w:t>
      </w:r>
      <w:proofErr w:type="spellStart"/>
      <w:r>
        <w:rPr>
          <w:color w:val="8B0000"/>
        </w:rPr>
        <w:t>uniqueidentifier</w:t>
      </w:r>
      <w:proofErr w:type="spellEnd"/>
      <w:r>
        <w:rPr>
          <w:color w:val="8B0000"/>
        </w:rPr>
        <w:t xml:space="preserve">              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Empl_ID</w:t>
      </w:r>
      <w:proofErr w:type="spellEnd"/>
      <w:r>
        <w:rPr>
          <w:color w:val="8B0000"/>
        </w:rPr>
        <w:t xml:space="preserve">              </w:t>
      </w:r>
      <w:proofErr w:type="spellStart"/>
      <w:r>
        <w:rPr>
          <w:color w:val="8B0000"/>
        </w:rPr>
        <w:t>uniqueidentifier</w:t>
      </w:r>
      <w:proofErr w:type="spellEnd"/>
      <w:r>
        <w:rPr>
          <w:color w:val="8B0000"/>
        </w:rPr>
        <w:t xml:space="preserve">              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Amount</w:t>
      </w:r>
      <w:proofErr w:type="spellEnd"/>
      <w:r>
        <w:rPr>
          <w:color w:val="8B0000"/>
        </w:rPr>
        <w:t xml:space="preserve">               </w:t>
      </w:r>
      <w:proofErr w:type="spellStart"/>
      <w:r>
        <w:rPr>
          <w:color w:val="8B0000"/>
        </w:rPr>
        <w:t>numeric</w:t>
      </w:r>
      <w:proofErr w:type="spellEnd"/>
      <w:r>
        <w:rPr>
          <w:color w:val="8B0000"/>
        </w:rPr>
        <w:t xml:space="preserve">(9,2)        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Quantity</w:t>
      </w:r>
      <w:proofErr w:type="spellEnd"/>
      <w:r>
        <w:rPr>
          <w:color w:val="8B0000"/>
        </w:rPr>
        <w:t xml:space="preserve">             </w:t>
      </w:r>
      <w:proofErr w:type="spellStart"/>
      <w:r>
        <w:rPr>
          <w:color w:val="8B0000"/>
        </w:rPr>
        <w:t>integer</w:t>
      </w:r>
      <w:proofErr w:type="spellEnd"/>
      <w:r>
        <w:rPr>
          <w:color w:val="8B0000"/>
        </w:rPr>
        <w:t xml:space="preserve">             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>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constraint</w:t>
      </w:r>
      <w:proofErr w:type="spellEnd"/>
      <w:r>
        <w:rPr>
          <w:color w:val="8B0000"/>
        </w:rPr>
        <w:t xml:space="preserve"> PK_SALE </w:t>
      </w:r>
      <w:proofErr w:type="spellStart"/>
      <w:r>
        <w:rPr>
          <w:color w:val="8B0000"/>
        </w:rPr>
        <w:t>primary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key</w:t>
      </w:r>
      <w:proofErr w:type="spellEnd"/>
      <w:r>
        <w:rPr>
          <w:color w:val="8B0000"/>
        </w:rPr>
        <w:t xml:space="preserve">  (</w:t>
      </w:r>
      <w:proofErr w:type="spellStart"/>
      <w:r>
        <w:rPr>
          <w:color w:val="8B0000"/>
        </w:rPr>
        <w:t>Sale_ID</w:t>
      </w:r>
      <w:proofErr w:type="spellEnd"/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go</w:t>
      </w:r>
      <w:proofErr w:type="spellEnd"/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Значения колонок "Количество"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Quantity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и "Сумма платежа"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Amount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не могут быть нулевыми. Поэтому наложим соответствующие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</w:t>
      </w:r>
      <w:r>
        <w:rPr>
          <w:rFonts w:ascii="Tahoma" w:hAnsi="Tahoma" w:cs="Tahoma"/>
          <w:color w:val="000000"/>
          <w:sz w:val="18"/>
          <w:szCs w:val="18"/>
        </w:rPr>
        <w:t> на значения этих колонок, как показано ниже.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lastRenderedPageBreak/>
        <w:t>Amount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numeric</w:t>
      </w:r>
      <w:proofErr w:type="spellEnd"/>
      <w:r>
        <w:rPr>
          <w:color w:val="8B0000"/>
        </w:rPr>
        <w:t xml:space="preserve">(9,2)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 xml:space="preserve"> CHECK (</w:t>
      </w:r>
      <w:proofErr w:type="spellStart"/>
      <w:r>
        <w:rPr>
          <w:color w:val="8B0000"/>
        </w:rPr>
        <w:t>Amount</w:t>
      </w:r>
      <w:proofErr w:type="spellEnd"/>
      <w:r>
        <w:rPr>
          <w:color w:val="8B0000"/>
        </w:rPr>
        <w:t xml:space="preserve"> &gt;= 15),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Quantity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integer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not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null</w:t>
      </w:r>
      <w:proofErr w:type="spellEnd"/>
      <w:r>
        <w:rPr>
          <w:color w:val="8B0000"/>
        </w:rPr>
        <w:t xml:space="preserve"> CHECK (</w:t>
      </w:r>
      <w:proofErr w:type="spellStart"/>
      <w:r>
        <w:rPr>
          <w:color w:val="8B0000"/>
        </w:rPr>
        <w:t>Quantity</w:t>
      </w:r>
      <w:proofErr w:type="spellEnd"/>
      <w:r>
        <w:rPr>
          <w:color w:val="8B0000"/>
        </w:rPr>
        <w:t xml:space="preserve"> &gt;= 1),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Колонки "Идентификатор времени"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Time_ID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"Идентификатор покупателя"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Cust_ID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_ "Идентификатор товара"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Prod_ID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)) и "Идентификатор продавца"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Empl_ID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являются значениями первичных ключей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</w:t>
      </w:r>
      <w:r>
        <w:rPr>
          <w:rFonts w:ascii="Tahoma" w:hAnsi="Tahoma" w:cs="Tahoma"/>
          <w:color w:val="000000"/>
          <w:sz w:val="18"/>
          <w:szCs w:val="18"/>
        </w:rPr>
        <w:t> измерений и поэтому могут служить внешними ключами в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таблице</w:t>
      </w:r>
      <w:r>
        <w:rPr>
          <w:rFonts w:ascii="Tahoma" w:hAnsi="Tahoma" w:cs="Tahoma"/>
          <w:color w:val="000000"/>
          <w:sz w:val="18"/>
          <w:szCs w:val="18"/>
        </w:rPr>
        <w:t> фактов. Наложим на значения этих колонок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</w:t>
      </w:r>
      <w:r>
        <w:rPr>
          <w:rFonts w:ascii="Tahoma" w:hAnsi="Tahoma" w:cs="Tahoma"/>
          <w:color w:val="000000"/>
          <w:sz w:val="18"/>
          <w:szCs w:val="18"/>
        </w:rPr>
        <w:t> внешнего ключа.</w:t>
      </w:r>
    </w:p>
    <w:p w:rsidR="000B30FD" w:rsidRDefault="000B30FD" w:rsidP="000B30FD">
      <w:pPr>
        <w:pStyle w:val="5"/>
        <w:shd w:val="clear" w:color="auto" w:fill="FFFFFF"/>
        <w:spacing w:before="0"/>
        <w:rPr>
          <w:rFonts w:ascii="Tahoma" w:hAnsi="Tahoma" w:cs="Tahoma"/>
          <w:color w:val="000000"/>
        </w:rPr>
      </w:pPr>
      <w:bookmarkStart w:id="106" w:name="sect23"/>
      <w:bookmarkEnd w:id="106"/>
      <w:r>
        <w:rPr>
          <w:rFonts w:ascii="Tahoma" w:hAnsi="Tahoma" w:cs="Tahoma"/>
          <w:color w:val="000000"/>
        </w:rPr>
        <w:t>Ограничения внешнего ключа в таблице фактов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Заметим, что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</w:t>
      </w:r>
      <w:r>
        <w:rPr>
          <w:rFonts w:ascii="Tahoma" w:hAnsi="Tahoma" w:cs="Tahoma"/>
          <w:color w:val="000000"/>
          <w:sz w:val="18"/>
          <w:szCs w:val="18"/>
        </w:rPr>
        <w:t> задаются в </w:t>
      </w:r>
      <w:bookmarkStart w:id="107" w:name="keyword543"/>
      <w:bookmarkEnd w:id="107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спецификациях колонки</w:t>
      </w:r>
      <w:r>
        <w:rPr>
          <w:rFonts w:ascii="Tahoma" w:hAnsi="Tahoma" w:cs="Tahoma"/>
          <w:color w:val="000000"/>
          <w:sz w:val="18"/>
          <w:szCs w:val="18"/>
        </w:rPr>
        <w:t> или спецификациях ключей при создании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в командах SQL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CREATE TABLE</w:t>
      </w:r>
      <w:r>
        <w:rPr>
          <w:rFonts w:ascii="Tahoma" w:hAnsi="Tahoma" w:cs="Tahoma"/>
          <w:color w:val="000000"/>
          <w:sz w:val="18"/>
          <w:szCs w:val="18"/>
        </w:rPr>
        <w:t> или налагаются после создания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в командах SQL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ALTER TABLE</w:t>
      </w:r>
      <w:r>
        <w:rPr>
          <w:rFonts w:ascii="Tahoma" w:hAnsi="Tahoma" w:cs="Tahoma"/>
          <w:color w:val="000000"/>
          <w:sz w:val="18"/>
          <w:szCs w:val="18"/>
        </w:rPr>
        <w:t>. Как добавить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</w:t>
      </w:r>
      <w:r>
        <w:rPr>
          <w:rFonts w:ascii="Tahoma" w:hAnsi="Tahoma" w:cs="Tahoma"/>
          <w:color w:val="000000"/>
          <w:sz w:val="18"/>
          <w:szCs w:val="18"/>
        </w:rPr>
        <w:t> в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таблицу</w:t>
      </w:r>
      <w:r>
        <w:rPr>
          <w:rFonts w:ascii="Tahoma" w:hAnsi="Tahoma" w:cs="Tahoma"/>
          <w:color w:val="000000"/>
          <w:sz w:val="18"/>
          <w:szCs w:val="18"/>
        </w:rPr>
        <w:t> с помощью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команды CREATE TABLE</w:t>
      </w:r>
      <w:r>
        <w:rPr>
          <w:rFonts w:ascii="Tahoma" w:hAnsi="Tahoma" w:cs="Tahoma"/>
          <w:color w:val="000000"/>
          <w:sz w:val="18"/>
          <w:szCs w:val="18"/>
        </w:rPr>
        <w:t>, мы уже знаем.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Воспользуемся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командой ALTER TABLE</w:t>
      </w:r>
      <w:r>
        <w:rPr>
          <w:rFonts w:ascii="Tahoma" w:hAnsi="Tahoma" w:cs="Tahoma"/>
          <w:color w:val="000000"/>
          <w:sz w:val="18"/>
          <w:szCs w:val="18"/>
        </w:rPr>
        <w:t> для наложения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ограничений</w:t>
      </w:r>
      <w:r>
        <w:rPr>
          <w:rFonts w:ascii="Tahoma" w:hAnsi="Tahoma" w:cs="Tahoma"/>
          <w:color w:val="000000"/>
          <w:sz w:val="18"/>
          <w:szCs w:val="18"/>
        </w:rPr>
        <w:t> внешнего ключа в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таблице</w:t>
      </w:r>
      <w:r>
        <w:rPr>
          <w:rFonts w:ascii="Tahoma" w:hAnsi="Tahoma" w:cs="Tahoma"/>
          <w:color w:val="000000"/>
          <w:sz w:val="18"/>
          <w:szCs w:val="18"/>
        </w:rPr>
        <w:t> фактов. Синтаксис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команды ALTER TABLE</w:t>
      </w:r>
      <w:r>
        <w:rPr>
          <w:rFonts w:ascii="Tahoma" w:hAnsi="Tahoma" w:cs="Tahoma"/>
          <w:color w:val="000000"/>
          <w:sz w:val="18"/>
          <w:szCs w:val="18"/>
        </w:rPr>
        <w:t> приведен ниже. Эта команда изменяет определение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путем изменения, добавления или удаления столбцов и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ограничений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bookmarkStart w:id="108" w:name="example_"/>
      <w:bookmarkEnd w:id="108"/>
      <w:r>
        <w:rPr>
          <w:color w:val="8B0000"/>
        </w:rPr>
        <w:t xml:space="preserve">ALTER TABLE </w:t>
      </w:r>
      <w:proofErr w:type="spellStart"/>
      <w:r>
        <w:rPr>
          <w:color w:val="8B0000"/>
        </w:rPr>
        <w:t>table_name</w:t>
      </w:r>
      <w:proofErr w:type="spellEnd"/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{ [ ALTER COLUMN </w:t>
      </w:r>
      <w:proofErr w:type="spellStart"/>
      <w:r>
        <w:rPr>
          <w:color w:val="8B0000"/>
        </w:rPr>
        <w:t>column_name</w:t>
      </w:r>
      <w:proofErr w:type="spellEnd"/>
      <w:r>
        <w:rPr>
          <w:color w:val="8B0000"/>
        </w:rPr>
        <w:t xml:space="preserve">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{DROP DEFAULT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| SET DEFAULT </w:t>
      </w:r>
      <w:proofErr w:type="spellStart"/>
      <w:r>
        <w:rPr>
          <w:color w:val="8B0000"/>
        </w:rPr>
        <w:t>constant_expression</w:t>
      </w:r>
      <w:proofErr w:type="spellEnd"/>
      <w:r>
        <w:rPr>
          <w:color w:val="8B0000"/>
        </w:rPr>
        <w:t xml:space="preserve">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| IDENTITY [ ( </w:t>
      </w:r>
      <w:proofErr w:type="spellStart"/>
      <w:r>
        <w:rPr>
          <w:color w:val="8B0000"/>
        </w:rPr>
        <w:t>seed</w:t>
      </w:r>
      <w:proofErr w:type="spellEnd"/>
      <w:r>
        <w:rPr>
          <w:color w:val="8B0000"/>
        </w:rPr>
        <w:t xml:space="preserve"> , </w:t>
      </w:r>
      <w:proofErr w:type="spellStart"/>
      <w:r>
        <w:rPr>
          <w:color w:val="8B0000"/>
        </w:rPr>
        <w:t>increment</w:t>
      </w:r>
      <w:proofErr w:type="spellEnd"/>
      <w:r>
        <w:rPr>
          <w:color w:val="8B0000"/>
        </w:rPr>
        <w:t xml:space="preserve"> ) ]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}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| ADD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{ &lt; </w:t>
      </w:r>
      <w:proofErr w:type="spellStart"/>
      <w:r>
        <w:rPr>
          <w:color w:val="8B0000"/>
        </w:rPr>
        <w:t>column_definition</w:t>
      </w:r>
      <w:proofErr w:type="spellEnd"/>
      <w:r>
        <w:rPr>
          <w:color w:val="8B0000"/>
        </w:rPr>
        <w:t xml:space="preserve"> &gt; | &lt; </w:t>
      </w:r>
      <w:proofErr w:type="spellStart"/>
      <w:r>
        <w:rPr>
          <w:color w:val="8B0000"/>
        </w:rPr>
        <w:t>table_constraint</w:t>
      </w:r>
      <w:proofErr w:type="spellEnd"/>
      <w:r>
        <w:rPr>
          <w:color w:val="8B0000"/>
        </w:rPr>
        <w:t xml:space="preserve"> &gt; } [ ,...n ]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| DROP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{ [ CONSTRAINT ] </w:t>
      </w:r>
      <w:proofErr w:type="spellStart"/>
      <w:r>
        <w:rPr>
          <w:color w:val="8B0000"/>
        </w:rPr>
        <w:t>constraint_name</w:t>
      </w:r>
      <w:proofErr w:type="spellEnd"/>
      <w:r>
        <w:rPr>
          <w:color w:val="8B0000"/>
        </w:rPr>
        <w:t xml:space="preserve">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| COLUMN </w:t>
      </w:r>
      <w:proofErr w:type="spellStart"/>
      <w:r>
        <w:rPr>
          <w:color w:val="8B0000"/>
        </w:rPr>
        <w:t>column</w:t>
      </w:r>
      <w:proofErr w:type="spellEnd"/>
      <w:r>
        <w:rPr>
          <w:color w:val="8B0000"/>
        </w:rPr>
        <w:t xml:space="preserve"> }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] }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&lt; </w:t>
      </w:r>
      <w:proofErr w:type="spellStart"/>
      <w:r>
        <w:rPr>
          <w:color w:val="8B0000"/>
        </w:rPr>
        <w:t>column_definition</w:t>
      </w:r>
      <w:proofErr w:type="spellEnd"/>
      <w:r>
        <w:rPr>
          <w:color w:val="8B0000"/>
        </w:rPr>
        <w:t xml:space="preserve"> &gt; ::=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{ </w:t>
      </w:r>
      <w:proofErr w:type="spellStart"/>
      <w:r>
        <w:rPr>
          <w:color w:val="8B0000"/>
        </w:rPr>
        <w:t>column_name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data_type</w:t>
      </w:r>
      <w:proofErr w:type="spellEnd"/>
      <w:r>
        <w:rPr>
          <w:color w:val="8B0000"/>
        </w:rPr>
        <w:t xml:space="preserve"> }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[ [ DEFAULT </w:t>
      </w:r>
      <w:proofErr w:type="spellStart"/>
      <w:r>
        <w:rPr>
          <w:color w:val="8B0000"/>
        </w:rPr>
        <w:t>constant_expression</w:t>
      </w:r>
      <w:proofErr w:type="spellEnd"/>
      <w:r>
        <w:rPr>
          <w:color w:val="8B0000"/>
        </w:rPr>
        <w:t xml:space="preserve"> ]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| IDENTITY [ ( </w:t>
      </w:r>
      <w:proofErr w:type="spellStart"/>
      <w:r>
        <w:rPr>
          <w:color w:val="8B0000"/>
        </w:rPr>
        <w:t>seed</w:t>
      </w:r>
      <w:proofErr w:type="spellEnd"/>
      <w:r>
        <w:rPr>
          <w:color w:val="8B0000"/>
        </w:rPr>
        <w:t xml:space="preserve"> , </w:t>
      </w:r>
      <w:proofErr w:type="spellStart"/>
      <w:r>
        <w:rPr>
          <w:color w:val="8B0000"/>
        </w:rPr>
        <w:t>increment</w:t>
      </w:r>
      <w:proofErr w:type="spellEnd"/>
      <w:r>
        <w:rPr>
          <w:color w:val="8B0000"/>
        </w:rPr>
        <w:t xml:space="preserve"> ) ]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]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[ROWGUIDCOL]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[ &lt; </w:t>
      </w:r>
      <w:proofErr w:type="spellStart"/>
      <w:r>
        <w:rPr>
          <w:color w:val="8B0000"/>
        </w:rPr>
        <w:t>column_constraint</w:t>
      </w:r>
      <w:proofErr w:type="spellEnd"/>
      <w:r>
        <w:rPr>
          <w:color w:val="8B0000"/>
        </w:rPr>
        <w:t xml:space="preserve"> &gt; ] [ ...n ] ]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&lt; </w:t>
      </w:r>
      <w:proofErr w:type="spellStart"/>
      <w:r>
        <w:rPr>
          <w:color w:val="8B0000"/>
        </w:rPr>
        <w:t>column_constraint</w:t>
      </w:r>
      <w:proofErr w:type="spellEnd"/>
      <w:r>
        <w:rPr>
          <w:color w:val="8B0000"/>
        </w:rPr>
        <w:t xml:space="preserve"> &gt; ::=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[ NULL | NOT NULL ]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[ CONSTRAINT </w:t>
      </w:r>
      <w:proofErr w:type="spellStart"/>
      <w:r>
        <w:rPr>
          <w:color w:val="8B0000"/>
        </w:rPr>
        <w:t>constraint_name</w:t>
      </w:r>
      <w:proofErr w:type="spellEnd"/>
      <w:r>
        <w:rPr>
          <w:color w:val="8B0000"/>
        </w:rPr>
        <w:t xml:space="preserve"> ]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{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| { PRIMARY KEY | UNIQUE }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| REFERENCES </w:t>
      </w:r>
      <w:proofErr w:type="spellStart"/>
      <w:r>
        <w:rPr>
          <w:color w:val="8B0000"/>
        </w:rPr>
        <w:t>ref_table</w:t>
      </w:r>
      <w:proofErr w:type="spellEnd"/>
      <w:r>
        <w:rPr>
          <w:color w:val="8B0000"/>
        </w:rPr>
        <w:t xml:space="preserve"> [ (</w:t>
      </w:r>
      <w:proofErr w:type="spellStart"/>
      <w:r>
        <w:rPr>
          <w:color w:val="8B0000"/>
        </w:rPr>
        <w:t>ref_column</w:t>
      </w:r>
      <w:proofErr w:type="spellEnd"/>
      <w:r>
        <w:rPr>
          <w:color w:val="8B0000"/>
        </w:rPr>
        <w:t xml:space="preserve">) ]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[ ON DELETE { CASCADE | NO ACTION | SET DEFAULT |SET NULL } ]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[ ON UPDATE { CASCADE | NO ACTION | SET DEFAULT |SET NULL } ]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}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&lt; </w:t>
      </w:r>
      <w:proofErr w:type="spellStart"/>
      <w:r>
        <w:rPr>
          <w:color w:val="8B0000"/>
        </w:rPr>
        <w:t>table_constraint</w:t>
      </w:r>
      <w:proofErr w:type="spellEnd"/>
      <w:r>
        <w:rPr>
          <w:color w:val="8B0000"/>
        </w:rPr>
        <w:t xml:space="preserve"> &gt; ::=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[ CONSTRAINT </w:t>
      </w:r>
      <w:proofErr w:type="spellStart"/>
      <w:r>
        <w:rPr>
          <w:color w:val="8B0000"/>
        </w:rPr>
        <w:t>constraint_name</w:t>
      </w:r>
      <w:proofErr w:type="spellEnd"/>
      <w:r>
        <w:rPr>
          <w:color w:val="8B0000"/>
        </w:rPr>
        <w:t xml:space="preserve"> ]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{ [ { PRIMARY KEY | UNIQUE }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{ ( </w:t>
      </w:r>
      <w:proofErr w:type="spellStart"/>
      <w:r>
        <w:rPr>
          <w:color w:val="8B0000"/>
        </w:rPr>
        <w:t>column</w:t>
      </w:r>
      <w:proofErr w:type="spellEnd"/>
      <w:r>
        <w:rPr>
          <w:color w:val="8B0000"/>
        </w:rPr>
        <w:t xml:space="preserve"> [ ,...n ] ) }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| FOREIGN KEY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  ( </w:t>
      </w:r>
      <w:proofErr w:type="spellStart"/>
      <w:r>
        <w:rPr>
          <w:color w:val="8B0000"/>
        </w:rPr>
        <w:t>column</w:t>
      </w:r>
      <w:proofErr w:type="spellEnd"/>
      <w:r>
        <w:rPr>
          <w:color w:val="8B0000"/>
        </w:rPr>
        <w:t xml:space="preserve"> [ ,...n ] 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  REFERENCES </w:t>
      </w:r>
      <w:proofErr w:type="spellStart"/>
      <w:r>
        <w:rPr>
          <w:color w:val="8B0000"/>
        </w:rPr>
        <w:t>ref_table</w:t>
      </w:r>
      <w:proofErr w:type="spellEnd"/>
      <w:r>
        <w:rPr>
          <w:color w:val="8B0000"/>
        </w:rPr>
        <w:t xml:space="preserve"> [ (</w:t>
      </w:r>
      <w:proofErr w:type="spellStart"/>
      <w:r>
        <w:rPr>
          <w:color w:val="8B0000"/>
        </w:rPr>
        <w:t>ref_column</w:t>
      </w:r>
      <w:proofErr w:type="spellEnd"/>
      <w:r>
        <w:rPr>
          <w:color w:val="8B0000"/>
        </w:rPr>
        <w:t xml:space="preserve"> [ ,...n ] ) ]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[ ON DELETE { CASCADE | NO ACTION | SET DEFAULT |SET NULL } ]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[ ON UPDATE { CASCADE | NO ACTION | SET DEFAULT |SET NULL } ] 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}</w:t>
      </w:r>
    </w:p>
    <w:p w:rsidR="000B30FD" w:rsidRDefault="000B30FD" w:rsidP="000B30FD">
      <w:pPr>
        <w:shd w:val="clear" w:color="auto" w:fill="FFFFFF"/>
        <w:rPr>
          <w:rFonts w:ascii="Courier New" w:hAnsi="Courier New" w:cs="Courier New"/>
          <w:color w:val="8B0000"/>
          <w:sz w:val="18"/>
          <w:szCs w:val="18"/>
        </w:rPr>
      </w:pPr>
      <w:r>
        <w:rPr>
          <w:rStyle w:val="objectname"/>
          <w:rFonts w:ascii="Courier New" w:hAnsi="Courier New" w:cs="Courier New"/>
          <w:color w:val="8B0000"/>
          <w:sz w:val="18"/>
          <w:szCs w:val="18"/>
        </w:rPr>
        <w:t>Листинг 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будем приводить описания тех аргументов, которые присутствуют в команде </w:t>
      </w:r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команде</w:t>
      </w:r>
      <w:proofErr w:type="spellEnd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 xml:space="preserve"> CREATE TABLE</w:t>
      </w:r>
      <w:r>
        <w:rPr>
          <w:rFonts w:ascii="Tahoma" w:hAnsi="Tahoma" w:cs="Tahoma"/>
          <w:color w:val="000000"/>
          <w:sz w:val="18"/>
          <w:szCs w:val="18"/>
        </w:rPr>
        <w:t>. Дадим описание только специфичных для этой команды аргументов.</w:t>
      </w:r>
    </w:p>
    <w:p w:rsidR="000B30FD" w:rsidRDefault="000B30FD" w:rsidP="000B30FD">
      <w:pPr>
        <w:numPr>
          <w:ilvl w:val="0"/>
          <w:numId w:val="2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Style w:val="texample"/>
          <w:rFonts w:ascii="Courier New" w:hAnsi="Courier New" w:cs="Courier New"/>
          <w:color w:val="8B0000"/>
          <w:sz w:val="18"/>
          <w:szCs w:val="18"/>
        </w:rPr>
        <w:lastRenderedPageBreak/>
        <w:t>ALTER COLUMN</w:t>
      </w:r>
      <w:r>
        <w:rPr>
          <w:rFonts w:ascii="Tahoma" w:hAnsi="Tahoma" w:cs="Tahoma"/>
          <w:color w:val="000000"/>
          <w:sz w:val="18"/>
          <w:szCs w:val="18"/>
        </w:rPr>
        <w:t>. Указывает, что определенный столбец будет изменен или модифицирован.</w:t>
      </w:r>
    </w:p>
    <w:p w:rsidR="000B30FD" w:rsidRDefault="000B30FD" w:rsidP="000B30FD">
      <w:pPr>
        <w:numPr>
          <w:ilvl w:val="0"/>
          <w:numId w:val="2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ADD</w:t>
      </w:r>
      <w:r>
        <w:rPr>
          <w:rFonts w:ascii="Tahoma" w:hAnsi="Tahoma" w:cs="Tahoma"/>
          <w:color w:val="000000"/>
          <w:sz w:val="18"/>
          <w:szCs w:val="18"/>
        </w:rPr>
        <w:t>. Указывает, что добавлено одно или несколько определений столбца или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ограничений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0B30FD" w:rsidRDefault="000B30FD" w:rsidP="000B30FD">
      <w:pPr>
        <w:numPr>
          <w:ilvl w:val="0"/>
          <w:numId w:val="22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 xml:space="preserve">DROP { [CONSTRAINT] 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constraint_name</w:t>
      </w:r>
      <w:proofErr w:type="spellEnd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 xml:space="preserve">| COLUMN 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column</w:t>
      </w:r>
      <w:proofErr w:type="spellEnd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}</w:t>
      </w:r>
      <w:r>
        <w:rPr>
          <w:rFonts w:ascii="Tahoma" w:hAnsi="Tahoma" w:cs="Tahoma"/>
          <w:color w:val="000000"/>
          <w:sz w:val="18"/>
          <w:szCs w:val="18"/>
        </w:rPr>
        <w:t>. Указывает, что из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таблицы</w:t>
      </w:r>
      <w:r>
        <w:rPr>
          <w:rFonts w:ascii="Tahoma" w:hAnsi="Tahoma" w:cs="Tahoma"/>
          <w:color w:val="000000"/>
          <w:sz w:val="18"/>
          <w:szCs w:val="18"/>
        </w:rPr>
        <w:t> будет удален 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constraint_name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или 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column_name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Чтобы добавить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</w:t>
      </w:r>
      <w:r>
        <w:rPr>
          <w:rFonts w:ascii="Tahoma" w:hAnsi="Tahoma" w:cs="Tahoma"/>
          <w:color w:val="000000"/>
          <w:sz w:val="18"/>
          <w:szCs w:val="18"/>
        </w:rPr>
        <w:t> внешнего ключа в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таблицу</w:t>
      </w:r>
      <w:r>
        <w:rPr>
          <w:rFonts w:ascii="Tahoma" w:hAnsi="Tahoma" w:cs="Tahoma"/>
          <w:color w:val="000000"/>
          <w:sz w:val="18"/>
          <w:szCs w:val="18"/>
        </w:rPr>
        <w:t> фактов "Продажи"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Sale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с помощью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команды ALTER TABLE</w:t>
      </w:r>
      <w:r>
        <w:rPr>
          <w:rFonts w:ascii="Tahoma" w:hAnsi="Tahoma" w:cs="Tahoma"/>
          <w:color w:val="000000"/>
          <w:sz w:val="18"/>
          <w:szCs w:val="18"/>
        </w:rPr>
        <w:t>, можно поступить следующим образом.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alter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table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Sale</w:t>
      </w:r>
      <w:proofErr w:type="spellEnd"/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add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constraint</w:t>
      </w:r>
      <w:proofErr w:type="spellEnd"/>
      <w:r>
        <w:rPr>
          <w:color w:val="8B0000"/>
        </w:rPr>
        <w:t xml:space="preserve"> FK_SALE_REFERENCE_TIME </w:t>
      </w:r>
      <w:proofErr w:type="spellStart"/>
      <w:r>
        <w:rPr>
          <w:color w:val="8B0000"/>
        </w:rPr>
        <w:t>foreign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key</w:t>
      </w:r>
      <w:proofErr w:type="spellEnd"/>
      <w:r>
        <w:rPr>
          <w:color w:val="8B0000"/>
        </w:rPr>
        <w:t xml:space="preserve"> (</w:t>
      </w:r>
      <w:proofErr w:type="spellStart"/>
      <w:r>
        <w:rPr>
          <w:color w:val="8B0000"/>
        </w:rPr>
        <w:t>Time_ID</w:t>
      </w:r>
      <w:proofErr w:type="spellEnd"/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</w:t>
      </w:r>
      <w:proofErr w:type="spellStart"/>
      <w:r>
        <w:rPr>
          <w:color w:val="8B0000"/>
        </w:rPr>
        <w:t>references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Time</w:t>
      </w:r>
      <w:proofErr w:type="spellEnd"/>
      <w:r>
        <w:rPr>
          <w:color w:val="8B0000"/>
        </w:rPr>
        <w:t xml:space="preserve"> (</w:t>
      </w:r>
      <w:proofErr w:type="spellStart"/>
      <w:r>
        <w:rPr>
          <w:color w:val="8B0000"/>
        </w:rPr>
        <w:t>Time_ID</w:t>
      </w:r>
      <w:proofErr w:type="spellEnd"/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go</w:t>
      </w:r>
      <w:proofErr w:type="spellEnd"/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alter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table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Sale</w:t>
      </w:r>
      <w:proofErr w:type="spellEnd"/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add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constraint</w:t>
      </w:r>
      <w:proofErr w:type="spellEnd"/>
      <w:r>
        <w:rPr>
          <w:color w:val="8B0000"/>
        </w:rPr>
        <w:t xml:space="preserve"> FK_SALE_REFERENCE_CUSTOMER </w:t>
      </w:r>
      <w:proofErr w:type="spellStart"/>
      <w:r>
        <w:rPr>
          <w:color w:val="8B0000"/>
        </w:rPr>
        <w:t>foreign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key</w:t>
      </w:r>
      <w:proofErr w:type="spellEnd"/>
      <w:r>
        <w:rPr>
          <w:color w:val="8B0000"/>
        </w:rPr>
        <w:t xml:space="preserve"> (</w:t>
      </w:r>
      <w:proofErr w:type="spellStart"/>
      <w:r>
        <w:rPr>
          <w:color w:val="8B0000"/>
        </w:rPr>
        <w:t>Cust_ID</w:t>
      </w:r>
      <w:proofErr w:type="spellEnd"/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</w:t>
      </w:r>
      <w:proofErr w:type="spellStart"/>
      <w:r>
        <w:rPr>
          <w:color w:val="8B0000"/>
        </w:rPr>
        <w:t>references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Customer</w:t>
      </w:r>
      <w:proofErr w:type="spellEnd"/>
      <w:r>
        <w:rPr>
          <w:color w:val="8B0000"/>
        </w:rPr>
        <w:t xml:space="preserve"> (</w:t>
      </w:r>
      <w:proofErr w:type="spellStart"/>
      <w:r>
        <w:rPr>
          <w:color w:val="8B0000"/>
        </w:rPr>
        <w:t>Cust_ID</w:t>
      </w:r>
      <w:proofErr w:type="spellEnd"/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go</w:t>
      </w:r>
      <w:proofErr w:type="spellEnd"/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alter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table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Sale</w:t>
      </w:r>
      <w:proofErr w:type="spellEnd"/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add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constraint</w:t>
      </w:r>
      <w:proofErr w:type="spellEnd"/>
      <w:r>
        <w:rPr>
          <w:color w:val="8B0000"/>
        </w:rPr>
        <w:t xml:space="preserve"> FK_SALE_REFERENCE_PRODUCT </w:t>
      </w:r>
      <w:proofErr w:type="spellStart"/>
      <w:r>
        <w:rPr>
          <w:color w:val="8B0000"/>
        </w:rPr>
        <w:t>foreign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key</w:t>
      </w:r>
      <w:proofErr w:type="spellEnd"/>
      <w:r>
        <w:rPr>
          <w:color w:val="8B0000"/>
        </w:rPr>
        <w:t xml:space="preserve"> (</w:t>
      </w:r>
      <w:proofErr w:type="spellStart"/>
      <w:r>
        <w:rPr>
          <w:color w:val="8B0000"/>
        </w:rPr>
        <w:t>Prod_ID</w:t>
      </w:r>
      <w:proofErr w:type="spellEnd"/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</w:t>
      </w:r>
      <w:proofErr w:type="spellStart"/>
      <w:r>
        <w:rPr>
          <w:color w:val="8B0000"/>
        </w:rPr>
        <w:t>references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Product</w:t>
      </w:r>
      <w:proofErr w:type="spellEnd"/>
      <w:r>
        <w:rPr>
          <w:color w:val="8B0000"/>
        </w:rPr>
        <w:t xml:space="preserve"> (</w:t>
      </w:r>
      <w:proofErr w:type="spellStart"/>
      <w:r>
        <w:rPr>
          <w:color w:val="8B0000"/>
        </w:rPr>
        <w:t>Prod_ID</w:t>
      </w:r>
      <w:proofErr w:type="spellEnd"/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go</w:t>
      </w:r>
      <w:proofErr w:type="spellEnd"/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alter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table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Sale</w:t>
      </w:r>
      <w:proofErr w:type="spellEnd"/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</w:t>
      </w:r>
      <w:proofErr w:type="spellStart"/>
      <w:r>
        <w:rPr>
          <w:color w:val="8B0000"/>
        </w:rPr>
        <w:t>add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constraint</w:t>
      </w:r>
      <w:proofErr w:type="spellEnd"/>
      <w:r>
        <w:rPr>
          <w:color w:val="8B0000"/>
        </w:rPr>
        <w:t xml:space="preserve"> FK_SALE_REFERENCE_EMPLOYEE </w:t>
      </w:r>
      <w:proofErr w:type="spellStart"/>
      <w:r>
        <w:rPr>
          <w:color w:val="8B0000"/>
        </w:rPr>
        <w:t>foreign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key</w:t>
      </w:r>
      <w:proofErr w:type="spellEnd"/>
      <w:r>
        <w:rPr>
          <w:color w:val="8B0000"/>
        </w:rPr>
        <w:t xml:space="preserve"> (</w:t>
      </w:r>
      <w:proofErr w:type="spellStart"/>
      <w:r>
        <w:rPr>
          <w:color w:val="8B0000"/>
        </w:rPr>
        <w:t>Empl_ID</w:t>
      </w:r>
      <w:proofErr w:type="spellEnd"/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  </w:t>
      </w:r>
      <w:proofErr w:type="spellStart"/>
      <w:r>
        <w:rPr>
          <w:color w:val="8B0000"/>
        </w:rPr>
        <w:t>references</w:t>
      </w:r>
      <w:proofErr w:type="spellEnd"/>
      <w:r>
        <w:rPr>
          <w:color w:val="8B0000"/>
        </w:rPr>
        <w:t xml:space="preserve"> </w:t>
      </w:r>
      <w:proofErr w:type="spellStart"/>
      <w:r>
        <w:rPr>
          <w:color w:val="8B0000"/>
        </w:rPr>
        <w:t>Employee</w:t>
      </w:r>
      <w:proofErr w:type="spellEnd"/>
      <w:r>
        <w:rPr>
          <w:color w:val="8B0000"/>
        </w:rPr>
        <w:t xml:space="preserve"> (</w:t>
      </w:r>
      <w:proofErr w:type="spellStart"/>
      <w:r>
        <w:rPr>
          <w:color w:val="8B0000"/>
        </w:rPr>
        <w:t>Empl_ID</w:t>
      </w:r>
      <w:proofErr w:type="spellEnd"/>
      <w:r>
        <w:rPr>
          <w:color w:val="8B0000"/>
        </w:rPr>
        <w:t>)</w:t>
      </w:r>
    </w:p>
    <w:p w:rsidR="000B30FD" w:rsidRDefault="000B30FD" w:rsidP="000B30FD">
      <w:pPr>
        <w:pStyle w:val="HTML"/>
        <w:shd w:val="clear" w:color="auto" w:fill="FFFFFF"/>
        <w:rPr>
          <w:color w:val="8B0000"/>
        </w:rPr>
      </w:pPr>
      <w:proofErr w:type="spellStart"/>
      <w:r>
        <w:rPr>
          <w:color w:val="8B0000"/>
        </w:rPr>
        <w:t>go</w:t>
      </w:r>
      <w:proofErr w:type="spellEnd"/>
    </w:p>
    <w:p w:rsidR="000B30FD" w:rsidRDefault="000B30FD" w:rsidP="000B30FD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Теперь проектировщик хранилища данных может перейти к созданию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индексов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0B30FD" w:rsidRPr="000B30FD" w:rsidRDefault="000B30FD" w:rsidP="000B30FD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r w:rsidRPr="000B30FD">
        <w:rPr>
          <w:rFonts w:ascii="Tahoma" w:eastAsia="Times New Roman" w:hAnsi="Tahoma" w:cs="Tahoma"/>
          <w:b/>
          <w:bCs/>
          <w:color w:val="000000"/>
          <w:lang w:eastAsia="ru-KZ"/>
        </w:rPr>
        <w:t>Создание индексов хранилища данных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Когда вы определяете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PRIMARY 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 создании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многие реляционные СУБД, в том числе СУБД семейства MS SQL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требуют обязательного создания уникального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 первичного ключа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так же как 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являются объектами реляционной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&lt;L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(но не реляционной модели данных). Логически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представляют собой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 которой каждому значению индексируемой колонки ставится в соответствие некоторая информация, связанная с ее месторасположением на физическом носителе. Индексы предназначены для организации быстрого доступа к строкам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обеспечения контроля целостности данных (механизм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будет блокировать БД от повторного ввода строк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одинаковыми значениями индексируемых атрибутов).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создается с помощью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команды CREATE INDEX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Эта команда генерирует реляционный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указанной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быть создан до появления данных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Реляционные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быть созданы в другой базе данных, если указать ее полное имя.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Синтаксис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команды CREATE INDEX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приведен ниже.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Create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Relational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Index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[ UNIQUE ] [ CLUSTERED | NONCLUSTERED ] INDEX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index_name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ON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object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&gt;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column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[ ASC | DESC ] [ ,...n ] )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INCLUDE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column_name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[ ,...n ] )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WHERE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filter_predicate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WITH (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relational_index_option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[ ,...n ] )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ON {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partition_scheme_name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column_name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)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|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filegroup_name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|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default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lastRenderedPageBreak/>
        <w:t xml:space="preserve">    [ FILESTREAM_ON {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filestream_filegroup_name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|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partition_scheme_name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| "NULL" }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[ ;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object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::=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{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[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database_name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. [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schema_name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] . |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schema_name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. ]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table_or_view_name</w:t>
      </w:r>
      <w:proofErr w:type="spellEnd"/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relational_index_option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::=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{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PAD_INDEX = { ON | OFF 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FILLFACTOR =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fillfactor</w:t>
      </w:r>
      <w:proofErr w:type="spellEnd"/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SORT_IN_TEMPDB = { ON | OFF 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IGNORE_DUP_KEY = { ON | OFF 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STATISTICS_NORECOMPUTE = { ON | OFF 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DROP_EXISTING = { ON | OFF 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ONLINE = { ON | OFF 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ALLOW_ROW_LOCKS = { ON | OFF 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ALLOW_PAGE_LOCKS = { ON | OFF 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MAXDOP =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max_degree_of_parallelism</w:t>
      </w:r>
      <w:proofErr w:type="spellEnd"/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| DATA_COMPRESSION = { NONE | ROW | PAGE}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[ ON PARTITIONS ( {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partition_number_expression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|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range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&gt; }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[ , ...n ] )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filter_predicate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&gt; ::=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conjunct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[ AND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conjunct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]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conjunct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::=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disjunct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|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comparison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disjunct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::=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column_name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IN (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constant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,…)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comparison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::=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column_name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comparison_op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&gt;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constant</w:t>
      </w:r>
      <w:proofErr w:type="spellEnd"/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comparison_op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::=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{ IS | IS NOT | = | &lt;&gt; | != | &gt; | &gt;= | !&gt; | &lt; | &lt;= | !&lt; }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range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&gt; ::= 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partition_number_expression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 TO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partition_number_expression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&gt;</w:t>
      </w:r>
    </w:p>
    <w:p w:rsidR="000B30FD" w:rsidRPr="000B30FD" w:rsidRDefault="000B30FD" w:rsidP="000B30F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Листинг 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Значения аргументов команды следующие.</w:t>
      </w:r>
    </w:p>
    <w:p w:rsidR="000B30FD" w:rsidRPr="000B30FD" w:rsidRDefault="000B30FD" w:rsidP="000B30FD">
      <w:pPr>
        <w:numPr>
          <w:ilvl w:val="0"/>
          <w:numId w:val="2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Создает уникальный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Уникальным является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 котором не может быть двух строк с одним и тем же значением ключа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должен быть уникальным.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Компонент </w:t>
      </w:r>
      <w:bookmarkStart w:id="109" w:name="keyword592"/>
      <w:bookmarkEnd w:id="109"/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Database</w:t>
      </w:r>
      <w:proofErr w:type="spellEnd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Engine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позволяет создать уникальный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 столбцам, уже содержащим повторяющиеся значения, даже если параметру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IGNORE_DUP_KEY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присвоено значение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При попытке написания такого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компонент </w:t>
      </w:r>
      <w:bookmarkStart w:id="110" w:name="keyword595"/>
      <w:bookmarkEnd w:id="110"/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Database</w:t>
      </w:r>
      <w:proofErr w:type="spellEnd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Engine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выдает сообщение об ошибке. Прежде чем создавать уникальный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 такому столбцу или столбцам, необходимо удалить все повторяющиеся значения. Столбцы, используемые в уникальном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должны иметь свойство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NOT 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т.к. при создании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значения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рассматриваются как повторяющиеся.</w:t>
      </w:r>
    </w:p>
    <w:p w:rsidR="000B30FD" w:rsidRPr="000B30FD" w:rsidRDefault="000B30FD" w:rsidP="000B30FD">
      <w:pPr>
        <w:numPr>
          <w:ilvl w:val="0"/>
          <w:numId w:val="2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CLUSTERED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Создает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 котором логический порядок значений ключа определяет физический порядок соответствующих строк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На нижнем (конечном) уровне такого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хранятся действительные строки данных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в каждый момент времени может существовать только один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Если аргумент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CLUSTERED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не указан, создается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NONCLUSTERED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Создание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задающего логическое упорядочение 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Логический порядок строк в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некластеризованном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влияет на их физический порядок.</w:t>
      </w:r>
    </w:p>
    <w:p w:rsidR="000B30FD" w:rsidRPr="000B30FD" w:rsidRDefault="000B30FD" w:rsidP="000B30FD">
      <w:pPr>
        <w:numPr>
          <w:ilvl w:val="0"/>
          <w:numId w:val="2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lastRenderedPageBreak/>
        <w:t>index_name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Имя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Имена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должны быть уникальными в пределах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но не обязательно должны быть уникальными в пределах базы данных.</w:t>
      </w:r>
    </w:p>
    <w:p w:rsidR="000B30FD" w:rsidRPr="000B30FD" w:rsidRDefault="000B30FD" w:rsidP="000B30FD">
      <w:pPr>
        <w:numPr>
          <w:ilvl w:val="0"/>
          <w:numId w:val="2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Column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Колонка или колонки, на которых основан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Имена одной или нескольких колонок для создания комбинированного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Колонки, которые должны быть включены в составной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указываются в скобках за аргументом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table_or_view_name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порядке сортировки.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один </w:t>
      </w:r>
      <w:bookmarkStart w:id="111" w:name="keyword617"/>
      <w:bookmarkEnd w:id="111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составной ключ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входить до 16 колонок. Все колонки </w:t>
      </w:r>
      <w:bookmarkStart w:id="112" w:name="keyword619"/>
      <w:bookmarkEnd w:id="112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составного ключа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должны находиться в одной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одном и том же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Максимальный общий размер значений составного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равен 900 байт.</w:t>
      </w:r>
    </w:p>
    <w:p w:rsidR="000B30FD" w:rsidRPr="000B30FD" w:rsidRDefault="000B30FD" w:rsidP="000B30FD">
      <w:pPr>
        <w:numPr>
          <w:ilvl w:val="0"/>
          <w:numId w:val="2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[ ASC | DESC ]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Определяет сортировку значений заданного столбца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 по возрастанию или по убыванию. Значение по умолчанию —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ASC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INCLUDE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column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[ ,... n ] 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Указывает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неключевые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столбцы, добавляемые на конечный уровень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некластеризованного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быть уникальным или неуникальным.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Имена столбцов в списке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INCLUDE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не могут повторяться и не могут использоваться одновременно как ключевые и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неключевые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WHERE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filter_predicate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&gt;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Создает отфильтрованный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путем указания строк для включения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Отфильтрованный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должен быть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некластеризованным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Также создается статистика фильтрации для строк данных отфильтрованного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ON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partition_scheme_name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(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column_name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Задает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секционирования, которая определяет файловые группы, соответствующие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секциям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секционированного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секционирования должна быть уже создана в базе данных с помощью инструкции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PARTITION SCHEME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ALTER PARTITION SCHEME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Аргумент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column_name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задает столбец, по которому будет секционирован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Этот столбец должен соответствовать типу данных, длине и точности аргумента </w:t>
      </w:r>
      <w:bookmarkStart w:id="113" w:name="keyword638"/>
      <w:bookmarkEnd w:id="113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функции секционирования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которую использует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partition_scheme_name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Аргумент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column_name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указывать на столбцы, не входящие в определение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Можно указать любой столбец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базовой 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за исключением случая секционирования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когда столбец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column_name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должен быть выбран из используемых в уникальном ключе. Это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дает возможность компоненту </w:t>
      </w:r>
      <w:bookmarkStart w:id="114" w:name="keyword644"/>
      <w:bookmarkEnd w:id="114"/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Database</w:t>
      </w:r>
      <w:proofErr w:type="spellEnd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Engine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проверять уникальность значений ключа только в одной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ON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filegroup_name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Создает заданный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указанной файловой группе. Если местоположение не указано 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секционированы,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использует ту же файловую группу, что 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базовая 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базовое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Файловая группа должна существовать.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 "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default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"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Создает заданный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файловой группе, используемой по умолчанию.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[ FILESTREAM_ON {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filestream_filegroup_name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|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partition_scheme_name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| "NULL" }]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 размещение данных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при создании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кластеризованного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Предложение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FILESTREAM_ON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позволяет перемещать данные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другую файловую группу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FILESTREAM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схему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секционирования.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object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&gt;::=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Полное или неполное имя индексируемого объекта.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database_name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Имя базы данных.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schema_name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Имя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 которой принадлежит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table_or_view_name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Имя индексируемой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relational_index_option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&gt;::=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Указывает параметры, которые должны использоваться при создании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PAD_INDEX = { ON | OFF 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Определяет заполнение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Значение по умолчанию —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OFF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FILLFACTOR =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fillfactor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Указывает, на сколько процентов должен компонент </w:t>
      </w:r>
      <w:bookmarkStart w:id="115" w:name="keyword663"/>
      <w:bookmarkEnd w:id="115"/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Database</w:t>
      </w:r>
      <w:proofErr w:type="spellEnd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Engine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заполнить страницы конечного уровня при создании или перестройке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fillfactor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должен быть целым числом от 1 до 100. Значение по умолчанию — 0. Если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fillfactor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равен 100 или 0, компонент </w:t>
      </w:r>
      <w:bookmarkStart w:id="116" w:name="keyword665"/>
      <w:bookmarkEnd w:id="116"/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Database</w:t>
      </w:r>
      <w:proofErr w:type="spellEnd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Engine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создает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полностью заполненными страницами конечного уровня.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SORT_IN_TEMPDB = { ON | OFF 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Указывает, сохранять ли временные результаты сортировки в базе данных 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tempdb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Значение по умолчанию —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OFF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IGNORE_DUP_KEY = { ON | OFF 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Определяет ответ на ошибку, случающуюся, когда операция вставки пытается вставить в уникальный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повторяющиеся значения ключа.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lastRenderedPageBreak/>
        <w:t>STATISTICS_NORECOMPUTE = { ON | OFF 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Указывает, выполнялся ли перерасчет статистики распределения. Значение по умолчанию —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OFF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DROP_EXISTING = { ON | OFF 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Указывает, что названный существующий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или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удаляется и перестраивается. Значение по умолчанию —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OFF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ONLINE = { ON | OFF 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Определяет, будут 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базовые 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связанные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доступны для запросов и изменения данных во время операций с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индексами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Значение по умолчанию —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OFF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ALLOW_ROW_LOCKS = { ON | OFF 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Указывает, разрешена ли блокировка строк. Значение по умолчанию —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ALLOW_PAGE_LOCKS = { ON | OFF }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Указывает, разрешена ли блокировка страниц. Значение по умолчанию —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MAXDOP =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max_degree_of_parallelism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Переопределяет параметр конфигурации максимальной степени параллелизма на время операций с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индексами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MAXDOP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применять 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числа процессоров, используемых в одновременном выполнении планов. Максимальное число процессоров — 64.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DATA_COMPRESSION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Задает режим сжатия данных для указанного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номера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диапазона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Доступные параметры: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NONE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заданные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сжимаются; ROW — 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заданных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производится сжатие строк;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PAGE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заданных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производится сжатие страниц.</w:t>
      </w:r>
    </w:p>
    <w:p w:rsidR="000B30FD" w:rsidRPr="000B30FD" w:rsidRDefault="000B30FD" w:rsidP="000B30FD">
      <w:pPr>
        <w:numPr>
          <w:ilvl w:val="0"/>
          <w:numId w:val="2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 PARTITIONS ( {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partition_number_expression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&gt; | &lt;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range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&gt; } [ , ...n ] )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Указывает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 которым применяется 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DATA_COMPRESSION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секционирован, аргумент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 PARTITIONS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создаст ошибку. Если не указано предложение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 PARTITIONS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то параметр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DATA_COMPRESSION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применяется ко всем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секциям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секционированного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Предложение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INDEX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определяет имя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 предложение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определяет имя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колонок, для которой и по которым строится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 ключевое слово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указывает, что индексируемые значения колонок должны быть уникальными 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т. е. исключается дублирование значений в индексируемой колонке.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должна быть уже создана и содержать определения индексируемых столбцов. Спецификация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опциональна, и вы можете также создавать и неуникальные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Для диалекта SQL СУБД семейства MS SQL 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колонки с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первичного ключа и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создаются автоматически. Поэтому проектировщику ХД нужно создать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тех колонок, для которых он считает наличие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целесообразным.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Колонками – кандидатами для создания дополнительных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являются в нашем случае, хотя это можно и оспорить, "Наименование товара" 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измерения "Товар" 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Product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и "Фамилия продавца" 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Empl_LName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измерения "Продавцы" (</w:t>
      </w:r>
      <w:proofErr w:type="spellStart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Employee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 Создадим эти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как показано ниже.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UNIQUE CLUSTERED INDEX Idx1 ON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Product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);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go</w:t>
      </w:r>
      <w:proofErr w:type="spellEnd"/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UNIQUE CLUSTERED INDEX Idx2 ON 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Employee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</w:t>
      </w: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Empl_LName</w:t>
      </w:r>
      <w:proofErr w:type="spellEnd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);</w:t>
      </w:r>
    </w:p>
    <w:p w:rsidR="000B30FD" w:rsidRPr="000B30FD" w:rsidRDefault="000B30FD" w:rsidP="000B3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0B30FD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go</w:t>
      </w:r>
      <w:proofErr w:type="spellEnd"/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После выполнения вышеперечисленных действий задачу создания физической модели в первом приближении можно считать законченной. Теперь можно запустить разработанный скрипт для созданной БД и считать, что ХД создано.</w:t>
      </w:r>
    </w:p>
    <w:p w:rsidR="000B30FD" w:rsidRPr="000B30FD" w:rsidRDefault="000B30FD" w:rsidP="000B30FD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17" w:name="sect25"/>
      <w:bookmarkEnd w:id="117"/>
      <w:r w:rsidRPr="000B30F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Резюме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этой лекции мы рассмотрели принципы разработки физической модели ХД. Создание физической модели ХД состоит в моделировании и создании объектов для хранения данных в </w:t>
      </w:r>
      <w:bookmarkStart w:id="118" w:name="keyword701"/>
      <w:bookmarkEnd w:id="118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конкретной </w:t>
      </w:r>
      <w:bookmarkStart w:id="119" w:name="keyword702"/>
      <w:bookmarkEnd w:id="119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Эта задача сводится к моделированию и созданию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объектов в </w:t>
      </w:r>
      <w:bookmarkStart w:id="120" w:name="keyword704"/>
      <w:bookmarkEnd w:id="120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 которых будет храниться </w:t>
      </w:r>
      <w:bookmarkStart w:id="121" w:name="keyword705"/>
      <w:bookmarkEnd w:id="121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информация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 сущностях </w:t>
      </w:r>
      <w:bookmarkStart w:id="122" w:name="keyword706"/>
      <w:bookmarkEnd w:id="122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предметной области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ХД. Решая эту задачу, проектировщик отображает отношения логической модели данных ХД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23" w:name="keyword709"/>
      <w:bookmarkEnd w:id="123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 выполнения этой задачи используется </w:t>
      </w:r>
      <w:bookmarkStart w:id="124" w:name="keyword710"/>
      <w:bookmarkEnd w:id="124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подмножество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команд </w:t>
      </w:r>
      <w:bookmarkStart w:id="125" w:name="keyword711"/>
      <w:bookmarkEnd w:id="125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SQL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– язык определения данных </w:t>
      </w:r>
      <w:bookmarkStart w:id="126" w:name="keyword712"/>
      <w:bookmarkEnd w:id="126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DDL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bookmarkStart w:id="127" w:name="keyword713"/>
      <w:bookmarkEnd w:id="127"/>
      <w:proofErr w:type="spellStart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Data</w:t>
      </w:r>
      <w:proofErr w:type="spellEnd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Definition</w:t>
      </w:r>
      <w:proofErr w:type="spellEnd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Language</w:t>
      </w:r>
      <w:proofErr w:type="spellEnd"/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ХД данных создается в реляционной </w:t>
      </w:r>
      <w:bookmarkStart w:id="128" w:name="keyword714"/>
      <w:bookmarkEnd w:id="128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bookmarkStart w:id="129" w:name="keyword715"/>
      <w:bookmarkEnd w:id="129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Физическая модель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реляционной </w:t>
      </w:r>
      <w:bookmarkStart w:id="130" w:name="keyword716"/>
      <w:bookmarkEnd w:id="130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есть такое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представление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отношений </w:t>
      </w:r>
      <w:bookmarkStart w:id="131" w:name="keyword718"/>
      <w:bookmarkEnd w:id="131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связей между ними, которое воплощено в последовательность команд </w:t>
      </w:r>
      <w:bookmarkStart w:id="132" w:name="keyword719"/>
      <w:bookmarkEnd w:id="132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SQL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Выполнение этой последовательности команд создает конкретную </w:t>
      </w:r>
      <w:bookmarkStart w:id="133" w:name="keyword720"/>
      <w:bookmarkEnd w:id="133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ее объекты.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Сначала создаются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34" w:name="keyword722"/>
      <w:bookmarkEnd w:id="134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БД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Напомним, что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реляционных </w:t>
      </w:r>
      <w:bookmarkStart w:id="135" w:name="keyword724"/>
      <w:bookmarkEnd w:id="135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состоят из одной или более колонок или полей. Колонки представляют собой поименованные ячейки в записи, которые содержат значения. Колонки определяются посредством спецификации, которая вводит формат колонки и ее характеристики, задаваемые с помощью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Общий </w:t>
      </w:r>
      <w:bookmarkStart w:id="136" w:name="keyword726"/>
      <w:bookmarkEnd w:id="136"/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алгоритм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построения физической модели ХД включает в себя следующие действия.</w:t>
      </w:r>
    </w:p>
    <w:p w:rsidR="000B30FD" w:rsidRPr="000B30FD" w:rsidRDefault="000B30FD" w:rsidP="000B30FD">
      <w:pPr>
        <w:numPr>
          <w:ilvl w:val="0"/>
          <w:numId w:val="2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Разработка физической модели ХД:</w:t>
      </w:r>
    </w:p>
    <w:p w:rsidR="000B30FD" w:rsidRPr="000B30FD" w:rsidRDefault="000B30FD" w:rsidP="000B30FD">
      <w:pPr>
        <w:numPr>
          <w:ilvl w:val="1"/>
          <w:numId w:val="28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базовых 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БД;</w:t>
      </w:r>
    </w:p>
    <w:p w:rsidR="000B30FD" w:rsidRPr="000B30FD" w:rsidRDefault="000B30FD" w:rsidP="000B30FD">
      <w:pPr>
        <w:numPr>
          <w:ilvl w:val="1"/>
          <w:numId w:val="28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колонок в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таблицах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0B30FD" w:rsidRPr="000B30FD" w:rsidRDefault="000B30FD" w:rsidP="000B30FD">
      <w:pPr>
        <w:numPr>
          <w:ilvl w:val="1"/>
          <w:numId w:val="28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типов данных для колонок;</w:t>
      </w:r>
    </w:p>
    <w:p w:rsidR="000B30FD" w:rsidRPr="000B30FD" w:rsidRDefault="000B30FD" w:rsidP="000B30FD">
      <w:pPr>
        <w:numPr>
          <w:ilvl w:val="1"/>
          <w:numId w:val="28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назначение первичных ключей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таблицам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0B30FD" w:rsidRPr="000B30FD" w:rsidRDefault="000B30FD" w:rsidP="000B30FD">
      <w:pPr>
        <w:numPr>
          <w:ilvl w:val="1"/>
          <w:numId w:val="28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задание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NOT NULL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значения колонок;</w:t>
      </w:r>
    </w:p>
    <w:p w:rsidR="000B30FD" w:rsidRPr="000B30FD" w:rsidRDefault="000B30FD" w:rsidP="000B30FD">
      <w:pPr>
        <w:numPr>
          <w:ilvl w:val="1"/>
          <w:numId w:val="28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создание связей между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таблицами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0B30FD" w:rsidRPr="000B30FD" w:rsidRDefault="000B30FD" w:rsidP="000B30FD">
      <w:pPr>
        <w:numPr>
          <w:ilvl w:val="0"/>
          <w:numId w:val="2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Разработка скрипта создания ХД:</w:t>
      </w:r>
    </w:p>
    <w:p w:rsidR="000B30FD" w:rsidRPr="000B30FD" w:rsidRDefault="000B30FD" w:rsidP="000B30FD">
      <w:pPr>
        <w:numPr>
          <w:ilvl w:val="1"/>
          <w:numId w:val="28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формирование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команд CREATE TABLE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ХД;</w:t>
      </w:r>
    </w:p>
    <w:p w:rsidR="000B30FD" w:rsidRPr="000B30FD" w:rsidRDefault="000B30FD" w:rsidP="000B30FD">
      <w:pPr>
        <w:numPr>
          <w:ilvl w:val="1"/>
          <w:numId w:val="28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ограничений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колонки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ХД;</w:t>
      </w:r>
    </w:p>
    <w:p w:rsidR="000B30FD" w:rsidRPr="000B30FD" w:rsidRDefault="000B30FD" w:rsidP="000B30FD">
      <w:pPr>
        <w:numPr>
          <w:ilvl w:val="1"/>
          <w:numId w:val="28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формирование дополнительных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0B30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командой CREATE INDEX</w:t>
      </w:r>
      <w:r w:rsidRPr="000B30FD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CF36D1" w:rsidRDefault="00CF36D1"/>
    <w:sectPr w:rsidR="00CF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881"/>
    <w:multiLevelType w:val="multilevel"/>
    <w:tmpl w:val="9392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F658D"/>
    <w:multiLevelType w:val="multilevel"/>
    <w:tmpl w:val="229C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75E51"/>
    <w:multiLevelType w:val="multilevel"/>
    <w:tmpl w:val="0CB6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21B1E"/>
    <w:multiLevelType w:val="multilevel"/>
    <w:tmpl w:val="0594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D57F4"/>
    <w:multiLevelType w:val="multilevel"/>
    <w:tmpl w:val="CE0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97C51"/>
    <w:multiLevelType w:val="multilevel"/>
    <w:tmpl w:val="E818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B3F3E"/>
    <w:multiLevelType w:val="multilevel"/>
    <w:tmpl w:val="FDC8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5679D"/>
    <w:multiLevelType w:val="multilevel"/>
    <w:tmpl w:val="5996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22B0D"/>
    <w:multiLevelType w:val="multilevel"/>
    <w:tmpl w:val="7CC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D37B3"/>
    <w:multiLevelType w:val="multilevel"/>
    <w:tmpl w:val="0098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0590D"/>
    <w:multiLevelType w:val="multilevel"/>
    <w:tmpl w:val="1CE6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4A1157"/>
    <w:multiLevelType w:val="multilevel"/>
    <w:tmpl w:val="CED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721AF"/>
    <w:multiLevelType w:val="multilevel"/>
    <w:tmpl w:val="FC36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D5708"/>
    <w:multiLevelType w:val="multilevel"/>
    <w:tmpl w:val="3A3C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F30AF"/>
    <w:multiLevelType w:val="multilevel"/>
    <w:tmpl w:val="CBF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00103D"/>
    <w:multiLevelType w:val="multilevel"/>
    <w:tmpl w:val="54F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A32AE"/>
    <w:multiLevelType w:val="multilevel"/>
    <w:tmpl w:val="0D38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7616B6"/>
    <w:multiLevelType w:val="multilevel"/>
    <w:tmpl w:val="DCAE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71F1F"/>
    <w:multiLevelType w:val="multilevel"/>
    <w:tmpl w:val="2780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8613BA"/>
    <w:multiLevelType w:val="multilevel"/>
    <w:tmpl w:val="05F8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0F7964"/>
    <w:multiLevelType w:val="multilevel"/>
    <w:tmpl w:val="81D8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A4D18"/>
    <w:multiLevelType w:val="multilevel"/>
    <w:tmpl w:val="8AB2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FE674C"/>
    <w:multiLevelType w:val="multilevel"/>
    <w:tmpl w:val="40DE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9304A"/>
    <w:multiLevelType w:val="multilevel"/>
    <w:tmpl w:val="8AB6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1651E0"/>
    <w:multiLevelType w:val="multilevel"/>
    <w:tmpl w:val="74B2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C75834"/>
    <w:multiLevelType w:val="multilevel"/>
    <w:tmpl w:val="FD98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A02ED9"/>
    <w:multiLevelType w:val="multilevel"/>
    <w:tmpl w:val="CE2E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557C55"/>
    <w:multiLevelType w:val="multilevel"/>
    <w:tmpl w:val="3584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18"/>
  </w:num>
  <w:num w:numId="4">
    <w:abstractNumId w:val="0"/>
  </w:num>
  <w:num w:numId="5">
    <w:abstractNumId w:val="26"/>
  </w:num>
  <w:num w:numId="6">
    <w:abstractNumId w:val="6"/>
  </w:num>
  <w:num w:numId="7">
    <w:abstractNumId w:val="8"/>
  </w:num>
  <w:num w:numId="8">
    <w:abstractNumId w:val="24"/>
  </w:num>
  <w:num w:numId="9">
    <w:abstractNumId w:val="12"/>
  </w:num>
  <w:num w:numId="10">
    <w:abstractNumId w:val="16"/>
  </w:num>
  <w:num w:numId="11">
    <w:abstractNumId w:val="27"/>
  </w:num>
  <w:num w:numId="12">
    <w:abstractNumId w:val="2"/>
  </w:num>
  <w:num w:numId="13">
    <w:abstractNumId w:val="17"/>
  </w:num>
  <w:num w:numId="14">
    <w:abstractNumId w:val="1"/>
  </w:num>
  <w:num w:numId="15">
    <w:abstractNumId w:val="7"/>
  </w:num>
  <w:num w:numId="16">
    <w:abstractNumId w:val="19"/>
  </w:num>
  <w:num w:numId="17">
    <w:abstractNumId w:val="5"/>
  </w:num>
  <w:num w:numId="18">
    <w:abstractNumId w:val="10"/>
  </w:num>
  <w:num w:numId="19">
    <w:abstractNumId w:val="11"/>
  </w:num>
  <w:num w:numId="20">
    <w:abstractNumId w:val="13"/>
  </w:num>
  <w:num w:numId="21">
    <w:abstractNumId w:val="20"/>
  </w:num>
  <w:num w:numId="22">
    <w:abstractNumId w:val="23"/>
  </w:num>
  <w:num w:numId="23">
    <w:abstractNumId w:val="4"/>
  </w:num>
  <w:num w:numId="24">
    <w:abstractNumId w:val="15"/>
  </w:num>
  <w:num w:numId="25">
    <w:abstractNumId w:val="22"/>
  </w:num>
  <w:num w:numId="26">
    <w:abstractNumId w:val="3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FD"/>
    <w:rsid w:val="000B30FD"/>
    <w:rsid w:val="00C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EF65"/>
  <w15:chartTrackingRefBased/>
  <w15:docId w15:val="{A2F8525A-379E-4407-BA82-BCE0ED3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B30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0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30FD"/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styleId="a3">
    <w:name w:val="Normal (Web)"/>
    <w:basedOn w:val="a"/>
    <w:uiPriority w:val="99"/>
    <w:semiHidden/>
    <w:unhideWhenUsed/>
    <w:rsid w:val="000B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keyword">
    <w:name w:val="keyword"/>
    <w:basedOn w:val="a0"/>
    <w:rsid w:val="000B30FD"/>
  </w:style>
  <w:style w:type="character" w:customStyle="1" w:styleId="texample">
    <w:name w:val="texample"/>
    <w:basedOn w:val="a0"/>
    <w:rsid w:val="000B30FD"/>
  </w:style>
  <w:style w:type="character" w:customStyle="1" w:styleId="30">
    <w:name w:val="Заголовок 3 Знак"/>
    <w:basedOn w:val="a0"/>
    <w:link w:val="3"/>
    <w:uiPriority w:val="9"/>
    <w:semiHidden/>
    <w:rsid w:val="000B3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30F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4">
    <w:name w:val="Hyperlink"/>
    <w:basedOn w:val="a0"/>
    <w:uiPriority w:val="99"/>
    <w:semiHidden/>
    <w:unhideWhenUsed/>
    <w:rsid w:val="000B30F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B3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30FD"/>
    <w:rPr>
      <w:rFonts w:ascii="Courier New" w:eastAsia="Times New Roman" w:hAnsi="Courier New" w:cs="Courier New"/>
      <w:sz w:val="20"/>
      <w:szCs w:val="20"/>
      <w:lang w:eastAsia="ru-KZ"/>
    </w:rPr>
  </w:style>
  <w:style w:type="character" w:customStyle="1" w:styleId="objectname">
    <w:name w:val="objectname"/>
    <w:basedOn w:val="a0"/>
    <w:rsid w:val="000B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29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7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2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0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4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1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6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9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1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6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6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3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66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yperlink" Target="https://intuit.ru/studies/courses/599/455/lecture/10170?page=3" TargetMode="External"/><Relationship Id="rId21" Type="http://schemas.openxmlformats.org/officeDocument/2006/relationships/image" Target="media/image10.png"/><Relationship Id="rId34" Type="http://schemas.openxmlformats.org/officeDocument/2006/relationships/hyperlink" Target="https://intuit.ru/studies/courses/599/455/lecture/10170?page=2" TargetMode="External"/><Relationship Id="rId42" Type="http://schemas.openxmlformats.org/officeDocument/2006/relationships/hyperlink" Target="https://intuit.ru/studies/courses/599/455/lecture/10170?page=3" TargetMode="External"/><Relationship Id="rId47" Type="http://schemas.openxmlformats.org/officeDocument/2006/relationships/hyperlink" Target="https://intuit.ru/EDI/20_07_20_2/1595197216-9970/tutorial/632/objects/11/files/08_07.jpg" TargetMode="External"/><Relationship Id="rId50" Type="http://schemas.openxmlformats.org/officeDocument/2006/relationships/hyperlink" Target="https://intuit.ru/studies/courses/599/455/lecture/10170?page=6" TargetMode="External"/><Relationship Id="rId7" Type="http://schemas.openxmlformats.org/officeDocument/2006/relationships/hyperlink" Target="https://intuit.ru/studies/courses/599/455/literature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hyperlink" Target="https://intuit.ru/EDI/20_07_20_2/1595197216-9970/tutorial/632/objects/11/files/08_01.jpg" TargetMode="External"/><Relationship Id="rId24" Type="http://schemas.openxmlformats.org/officeDocument/2006/relationships/image" Target="media/image13.png"/><Relationship Id="rId32" Type="http://schemas.openxmlformats.org/officeDocument/2006/relationships/hyperlink" Target="https://intuit.ru/EDI/20_07_20_2/1595197216-9970/tutorial/632/objects/11/files/08_02.jpg" TargetMode="External"/><Relationship Id="rId37" Type="http://schemas.openxmlformats.org/officeDocument/2006/relationships/hyperlink" Target="https://intuit.ru/EDI/20_07_20_2/1595197216-9970/tutorial/632/objects/11/files/08_04.jpg" TargetMode="External"/><Relationship Id="rId40" Type="http://schemas.openxmlformats.org/officeDocument/2006/relationships/hyperlink" Target="https://intuit.ru/EDI/20_07_20_2/1595197216-9970/tutorial/632/objects/11/files/08_05.jpg" TargetMode="External"/><Relationship Id="rId45" Type="http://schemas.openxmlformats.org/officeDocument/2006/relationships/image" Target="media/image24.jpeg"/><Relationship Id="rId5" Type="http://schemas.openxmlformats.org/officeDocument/2006/relationships/hyperlink" Target="https://intuit.ru/studies/courses/599/455/literature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1.jpeg"/><Relationship Id="rId49" Type="http://schemas.openxmlformats.org/officeDocument/2006/relationships/hyperlink" Target="https://intuit.ru/studies/courses/599/455/lecture/10173" TargetMode="External"/><Relationship Id="rId10" Type="http://schemas.openxmlformats.org/officeDocument/2006/relationships/hyperlink" Target="https://intuit.ru/studies/courses/599/455/lecture/10170?page=1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intuit.ru/studies/courses/599/455/lecture/10170?page=3" TargetMode="External"/><Relationship Id="rId44" Type="http://schemas.openxmlformats.org/officeDocument/2006/relationships/hyperlink" Target="https://intuit.ru/EDI/20_07_20_2/1595197216-9970/tutorial/632/objects/11/files/08_06.jpg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uit.ru/studies/courses/599/455/literature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hyperlink" Target="https://intuit.ru/studies/courses/599/455/lecture/10170?page=3" TargetMode="External"/><Relationship Id="rId43" Type="http://schemas.openxmlformats.org/officeDocument/2006/relationships/hyperlink" Target="https://intuit.ru/studies/courses/599/455/lecture/10170?page=4" TargetMode="External"/><Relationship Id="rId48" Type="http://schemas.openxmlformats.org/officeDocument/2006/relationships/image" Target="media/image25.jpeg"/><Relationship Id="rId8" Type="http://schemas.openxmlformats.org/officeDocument/2006/relationships/hyperlink" Target="https://intuit.ru/studies/courses/599/455/literature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0.jpeg"/><Relationship Id="rId38" Type="http://schemas.openxmlformats.org/officeDocument/2006/relationships/image" Target="media/image22.jpeg"/><Relationship Id="rId46" Type="http://schemas.openxmlformats.org/officeDocument/2006/relationships/hyperlink" Target="https://intuit.ru/studies/courses/599/455/lecture/10170?page=4" TargetMode="External"/><Relationship Id="rId20" Type="http://schemas.openxmlformats.org/officeDocument/2006/relationships/image" Target="media/image9.png"/><Relationship Id="rId41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hyperlink" Target="https://intuit.ru/studies/courses/599/455/litera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14507</Words>
  <Characters>82690</Characters>
  <Application>Microsoft Office Word</Application>
  <DocSecurity>0</DocSecurity>
  <Lines>689</Lines>
  <Paragraphs>194</Paragraphs>
  <ScaleCrop>false</ScaleCrop>
  <Company/>
  <LinksUpToDate>false</LinksUpToDate>
  <CharactersWithSpaces>97003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2023-10-07T03:14:00Z</dcterms:created>
  <dcterms:modified xsi:type="dcterms:W3CDTF">2023-10-07T03:24:00Z</dcterms:modified>
</cp:coreProperties>
</file>